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DF91F" w14:textId="77777777" w:rsidR="00622150" w:rsidRDefault="00622150" w:rsidP="00622150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 xml:space="preserve">Методические рекомендации - </w:t>
      </w:r>
    </w:p>
    <w:p w14:paraId="2EBB0F60" w14:textId="39088E57" w:rsidR="00622150" w:rsidRDefault="00622150" w:rsidP="00622150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О</w:t>
      </w:r>
      <w:r w:rsidR="000C0B39" w:rsidRPr="0046696D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 xml:space="preserve">собенности знакомства с государственной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 xml:space="preserve">символикой детей </w:t>
      </w:r>
      <w:r w:rsidR="00EE3340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br/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от 7 до 12 лет</w:t>
      </w:r>
    </w:p>
    <w:p w14:paraId="0E99CEE5" w14:textId="3DA2E2FC" w:rsidR="000D2CA1" w:rsidRDefault="000D2CA1" w:rsidP="00622150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14:paraId="5949AC1E" w14:textId="1495DD2D" w:rsidR="000C0B39" w:rsidRPr="0046696D" w:rsidRDefault="000C0B39" w:rsidP="004669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Знакомство школьников 7 – 12 лет с государственной символикой осуществляется в рамках формирования гражданской идентичности.</w:t>
      </w:r>
      <w:r w:rsidR="006D0E89"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Согласно методическим </w:t>
      </w:r>
      <w:r w:rsidR="006D0E89" w:rsidRPr="00EE3340">
        <w:rPr>
          <w:rFonts w:ascii="Times New Roman" w:eastAsia="Calibri" w:hAnsi="Times New Roman" w:cs="Times New Roman"/>
          <w:sz w:val="28"/>
          <w:szCs w:val="28"/>
          <w:lang w:val="ru-RU"/>
        </w:rPr>
        <w:t>рекомендациям</w:t>
      </w:r>
      <w:r w:rsidR="006D0E89" w:rsidRPr="00EE33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0E89" w:rsidRPr="00EE33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«Об использовании в обучении </w:t>
      </w:r>
      <w:r w:rsidR="008B34F4" w:rsidRPr="00EE3340">
        <w:rPr>
          <w:rFonts w:ascii="Times New Roman" w:eastAsia="Calibri" w:hAnsi="Times New Roman" w:cs="Times New Roman"/>
          <w:sz w:val="28"/>
          <w:szCs w:val="28"/>
          <w:lang w:val="ru-RU"/>
        </w:rPr>
        <w:br/>
      </w:r>
      <w:r w:rsidR="006D0E89" w:rsidRPr="00EE3340">
        <w:rPr>
          <w:rFonts w:ascii="Times New Roman" w:eastAsia="Calibri" w:hAnsi="Times New Roman" w:cs="Times New Roman"/>
          <w:sz w:val="28"/>
          <w:szCs w:val="28"/>
          <w:lang w:val="ru-RU"/>
        </w:rPr>
        <w:t>и воспитании обучающихся образовательных организаций государственных символов Российской Федерации», важнейшим</w:t>
      </w:r>
      <w:r w:rsidR="006F11E7" w:rsidRPr="00EE3340">
        <w:rPr>
          <w:rFonts w:ascii="Times New Roman" w:eastAsia="Calibri" w:hAnsi="Times New Roman" w:cs="Times New Roman"/>
          <w:sz w:val="28"/>
          <w:szCs w:val="28"/>
          <w:lang w:val="ru-RU"/>
        </w:rPr>
        <w:t>и</w:t>
      </w:r>
      <w:r w:rsidR="006D0E89" w:rsidRPr="00EE33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символ</w:t>
      </w:r>
      <w:r w:rsidR="006F11E7" w:rsidRPr="00EE3340">
        <w:rPr>
          <w:rFonts w:ascii="Times New Roman" w:eastAsia="Calibri" w:hAnsi="Times New Roman" w:cs="Times New Roman"/>
          <w:sz w:val="28"/>
          <w:szCs w:val="28"/>
          <w:lang w:val="ru-RU"/>
        </w:rPr>
        <w:t>ами</w:t>
      </w:r>
      <w:r w:rsidR="006D0E89" w:rsidRPr="00EE33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российского государства выступают его государственные символы. Использование </w:t>
      </w:r>
      <w:r w:rsidR="008B34F4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br/>
      </w:r>
      <w:r w:rsidR="006D0E89"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 обучении и воспитании обучающихся образовательных организаций государственных символов Российской Федерации является важнейшим элементом приобщения к российским духовно-нравственным ценностям, культуре и исторической памяти.</w:t>
      </w:r>
    </w:p>
    <w:p w14:paraId="7A5CD75B" w14:textId="7CC9DB1C" w:rsidR="006B4FB9" w:rsidRPr="0046696D" w:rsidRDefault="006D0E89" w:rsidP="004669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Работа по знакомству детей с государственной символикой начинается уже в дошкольном возрасте. Согласно федеральной образовательной программе дошкольного образования ключевыми достижениями детей в процессе формирования </w:t>
      </w:r>
      <w:r w:rsidRPr="006D0E8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основ </w:t>
      </w:r>
      <w:r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гражданственности </w:t>
      </w:r>
      <w:r w:rsidR="004D3B3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br/>
      </w:r>
      <w:r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и патриотизма становятся:</w:t>
      </w:r>
    </w:p>
    <w:p w14:paraId="541252F7" w14:textId="77777777" w:rsidR="006F11E7" w:rsidRDefault="006F11E7" w:rsidP="004669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‒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6D0E89" w:rsidRPr="006D0E8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уважительное отношение к </w:t>
      </w:r>
      <w:r w:rsidR="006D0E89"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Родине </w:t>
      </w:r>
      <w:bookmarkStart w:id="0" w:name="_Hlk133404324"/>
      <w:r w:rsidR="006D0E89"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‒</w:t>
      </w:r>
      <w:bookmarkEnd w:id="0"/>
      <w:r w:rsidR="006D0E89"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России;</w:t>
      </w:r>
      <w:r w:rsidR="006D0E89" w:rsidRPr="006D0E8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47B560B9" w14:textId="77777777" w:rsidR="006F11E7" w:rsidRDefault="006F11E7" w:rsidP="004669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‒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6B4FB9"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з</w:t>
      </w:r>
      <w:r w:rsidR="006D0E89"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нание государственной символики</w:t>
      </w:r>
      <w:r w:rsidR="006D0E89" w:rsidRPr="006D0E8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Российской Федерации: Российский флаг и герб России; </w:t>
      </w:r>
    </w:p>
    <w:p w14:paraId="5050802D" w14:textId="77777777" w:rsidR="004D3B35" w:rsidRDefault="006F11E7" w:rsidP="004669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‒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6B4FB9"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знание истории их возникновения; </w:t>
      </w:r>
    </w:p>
    <w:p w14:paraId="56BEC3CE" w14:textId="58D84B33" w:rsidR="006B4FB9" w:rsidRPr="0046696D" w:rsidRDefault="004D3B35" w:rsidP="004669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‒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6D0E89"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проявление уважительного отношения</w:t>
      </w:r>
      <w:r w:rsidR="006B4FB9"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к символам страны, владение важными правилами использования государственной символики (бережно хранить, вставать во время исполнения гимна страны).</w:t>
      </w:r>
    </w:p>
    <w:p w14:paraId="6F6A9884" w14:textId="7BE49ECD" w:rsidR="006018CB" w:rsidRPr="0046696D" w:rsidRDefault="006B4FB9" w:rsidP="004669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Такая целенаправленная работа позволяет обеспечить преемственность дошкольного и начального общего уровней образования, организовать сложную работу по знакомству обучающихся </w:t>
      </w:r>
      <w:r w:rsidR="004D3B3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br/>
      </w:r>
      <w:r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с государственной символикой с опорой на уже имеющийся опыт детей, </w:t>
      </w:r>
      <w:r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lastRenderedPageBreak/>
        <w:t xml:space="preserve">накопленный на предыдущих этапах развития, ориентироваться </w:t>
      </w:r>
      <w:r w:rsidR="004D3B3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br/>
      </w:r>
      <w:r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на стратегический приоритет непрерывного образовани</w:t>
      </w:r>
      <w:r w:rsidR="006018CB"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я ‒ расширяя </w:t>
      </w:r>
      <w:r w:rsidR="004D3B3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br/>
      </w:r>
      <w:r w:rsidR="006018CB"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и углубляя знания и опыт детей в выделенном направлении.</w:t>
      </w:r>
    </w:p>
    <w:p w14:paraId="6769E242" w14:textId="0CAD21D3" w:rsidR="006018CB" w:rsidRPr="0046696D" w:rsidRDefault="006018CB" w:rsidP="004669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Качество образовательного процесса, связанного с изучением государственной символики в начальной школе, обеспечивает прочную основу не только для дальнейшего историко-культурного образования школьников, но и для формирования их гражданской позиции </w:t>
      </w:r>
      <w:r w:rsidR="004D3B3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br/>
      </w:r>
      <w:r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и патриотического сознания. </w:t>
      </w:r>
    </w:p>
    <w:p w14:paraId="6419E3CD" w14:textId="76508287" w:rsidR="006018CB" w:rsidRPr="0046696D" w:rsidRDefault="006018CB" w:rsidP="004669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По </w:t>
      </w:r>
      <w:r w:rsidRPr="00EE3340">
        <w:rPr>
          <w:rFonts w:ascii="Times New Roman" w:eastAsia="Calibri" w:hAnsi="Times New Roman" w:cs="Times New Roman"/>
          <w:sz w:val="28"/>
          <w:szCs w:val="28"/>
          <w:lang w:val="ru-RU"/>
        </w:rPr>
        <w:t>мнению А.Г. Асмолова, гражданская идентичность предполагает «</w:t>
      </w:r>
      <w:r w:rsidR="00B220BE" w:rsidRPr="00EE3340">
        <w:rPr>
          <w:rFonts w:ascii="Times New Roman" w:eastAsia="Calibri" w:hAnsi="Times New Roman" w:cs="Times New Roman"/>
          <w:sz w:val="28"/>
          <w:szCs w:val="28"/>
          <w:lang w:val="ru-RU"/>
        </w:rPr>
        <w:t>…</w:t>
      </w:r>
      <w:r w:rsidRPr="00EE3340">
        <w:rPr>
          <w:rFonts w:ascii="Times New Roman" w:eastAsia="Calibri" w:hAnsi="Times New Roman" w:cs="Times New Roman"/>
          <w:sz w:val="28"/>
          <w:szCs w:val="28"/>
          <w:lang w:val="ru-RU"/>
        </w:rPr>
        <w:t>целостное отношение к социальному и природному миру на основе осуществления свободного выбора и самоопределения в условиях уважения права других на свой выбор</w:t>
      </w:r>
      <w:r w:rsidR="008B34F4" w:rsidRPr="00EE3340">
        <w:rPr>
          <w:rFonts w:ascii="Times New Roman" w:eastAsia="Calibri" w:hAnsi="Times New Roman" w:cs="Times New Roman"/>
          <w:sz w:val="28"/>
          <w:szCs w:val="28"/>
          <w:lang w:val="ru-RU"/>
        </w:rPr>
        <w:t>»</w:t>
      </w:r>
      <w:r w:rsidRPr="00EE33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В начальной </w:t>
      </w:r>
      <w:r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школе принято говорить </w:t>
      </w:r>
      <w:r w:rsidR="004D3B3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br/>
      </w:r>
      <w:r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о формировании основ гражданской идентичности, правда, четкого разграничения между основами и сформированной идентичностью </w:t>
      </w:r>
      <w:r w:rsidR="004D3B3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br/>
      </w:r>
      <w:r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не описано.</w:t>
      </w:r>
    </w:p>
    <w:p w14:paraId="504529E8" w14:textId="459CCA6D" w:rsidR="00A65860" w:rsidRPr="0046696D" w:rsidRDefault="006018CB" w:rsidP="004669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Следует учесть, что ребенок не просто </w:t>
      </w:r>
      <w:r w:rsidR="00A65860"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должен механически усваивать и воспроизводить</w:t>
      </w:r>
      <w:r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те или иные образцы</w:t>
      </w:r>
      <w:r w:rsidR="00A65860"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поведения, а трансформировать</w:t>
      </w:r>
      <w:r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их </w:t>
      </w:r>
      <w:r w:rsidR="004D3B3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br/>
      </w:r>
      <w:r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в насыщенные личностные смыслы, ценности, реализуемые </w:t>
      </w:r>
      <w:r w:rsidR="004D3B3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br/>
      </w:r>
      <w:r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в индивидуализированных формах гражданского и социального поведения. Причем обретение гражданской идентичности важно не только для общества, но и для самого ребенка. Чувствуя свою принадлежность </w:t>
      </w:r>
      <w:r w:rsidR="004D3B3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br/>
      </w:r>
      <w:r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 обществу, он может себя увереннее ощущать в новых социальных условиях, используя накопленный культурный опыт создав</w:t>
      </w:r>
      <w:r w:rsidR="00A65860"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ать новое </w:t>
      </w:r>
      <w:r w:rsidR="004D3B3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br/>
      </w:r>
      <w:r w:rsidR="00A65860"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и получать признание.</w:t>
      </w:r>
    </w:p>
    <w:p w14:paraId="08657B7B" w14:textId="2B0E83BA" w:rsidR="006018CB" w:rsidRPr="0046696D" w:rsidRDefault="006018CB" w:rsidP="004669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Таким образом, гражданская идентичность выполняет как защитную функцию, так и функцию самореализации и самовыражения, позволяет оказывать влияние на гражданское сообщество, которое проявляется </w:t>
      </w:r>
      <w:r w:rsidR="004D3B3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br/>
      </w:r>
      <w:r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в политической и гражданской активности. </w:t>
      </w:r>
    </w:p>
    <w:p w14:paraId="383EDB20" w14:textId="43DEBBD2" w:rsidR="006018CB" w:rsidRPr="0046696D" w:rsidRDefault="006018CB" w:rsidP="004669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Федеральный государственный образовательный стандарт начального общего образования в рамках достижения личностных </w:t>
      </w:r>
      <w:r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lastRenderedPageBreak/>
        <w:t xml:space="preserve">результатов предполагает «осознание российской гражданской идентичности, сформированность ценностей самостоятельности </w:t>
      </w:r>
      <w:r w:rsidR="004D3B3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br/>
      </w:r>
      <w:r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и инициативы, готовность обучающихся к саморазвитию, самостоятельности и личностному самоопределению, наличие мотивации </w:t>
      </w:r>
      <w:r w:rsidR="004D3B3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br/>
      </w:r>
      <w:r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в целом».</w:t>
      </w:r>
    </w:p>
    <w:p w14:paraId="5E69325D" w14:textId="14980520" w:rsidR="006018CB" w:rsidRPr="0046696D" w:rsidRDefault="006018CB" w:rsidP="004669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В соответствии с требованиям ФГОС НОО и ФГОС ООО в рамках достижения личностных </w:t>
      </w:r>
      <w:r w:rsidRPr="00EE3340">
        <w:rPr>
          <w:rFonts w:ascii="Times New Roman" w:eastAsia="Calibri" w:hAnsi="Times New Roman" w:cs="Times New Roman"/>
          <w:sz w:val="28"/>
          <w:szCs w:val="28"/>
          <w:lang w:val="ru-RU"/>
        </w:rPr>
        <w:t>результатов в направлении гражданско-патриотического воспитания необходим</w:t>
      </w:r>
      <w:r w:rsidR="00A34934" w:rsidRPr="00EE3340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Pr="00EE33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целенаправленн</w:t>
      </w:r>
      <w:r w:rsidR="00A34934" w:rsidRPr="00EE3340">
        <w:rPr>
          <w:rFonts w:ascii="Times New Roman" w:eastAsia="Calibri" w:hAnsi="Times New Roman" w:cs="Times New Roman"/>
          <w:sz w:val="28"/>
          <w:szCs w:val="28"/>
          <w:lang w:val="ru-RU"/>
        </w:rPr>
        <w:t>ая</w:t>
      </w:r>
      <w:r w:rsidRPr="00EE33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работа </w:t>
      </w:r>
      <w:r w:rsidR="004D3B35" w:rsidRPr="00EE3340">
        <w:rPr>
          <w:rFonts w:ascii="Times New Roman" w:eastAsia="Calibri" w:hAnsi="Times New Roman" w:cs="Times New Roman"/>
          <w:sz w:val="28"/>
          <w:szCs w:val="28"/>
          <w:lang w:val="ru-RU"/>
        </w:rPr>
        <w:br/>
      </w:r>
      <w:r w:rsidRPr="00EE33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 становлению ценностного отношения младших школьников и младших подростков к своей Родине – России, осознанию своей этнокультурной </w:t>
      </w:r>
      <w:r w:rsidR="004D3B35" w:rsidRPr="00EE3340">
        <w:rPr>
          <w:rFonts w:ascii="Times New Roman" w:eastAsia="Calibri" w:hAnsi="Times New Roman" w:cs="Times New Roman"/>
          <w:sz w:val="28"/>
          <w:szCs w:val="28"/>
          <w:lang w:val="ru-RU"/>
        </w:rPr>
        <w:br/>
      </w:r>
      <w:r w:rsidRPr="00EE3340">
        <w:rPr>
          <w:rFonts w:ascii="Times New Roman" w:eastAsia="Calibri" w:hAnsi="Times New Roman" w:cs="Times New Roman"/>
          <w:sz w:val="28"/>
          <w:szCs w:val="28"/>
          <w:lang w:val="ru-RU"/>
        </w:rPr>
        <w:t>и российской гражданской идентичности, разви</w:t>
      </w:r>
      <w:r w:rsidR="00A34934" w:rsidRPr="00EE3340">
        <w:rPr>
          <w:rFonts w:ascii="Times New Roman" w:eastAsia="Calibri" w:hAnsi="Times New Roman" w:cs="Times New Roman"/>
          <w:sz w:val="28"/>
          <w:szCs w:val="28"/>
          <w:lang w:val="ru-RU"/>
        </w:rPr>
        <w:t>тию</w:t>
      </w:r>
      <w:r w:rsidRPr="00EE33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сопричастност</w:t>
      </w:r>
      <w:r w:rsidR="00A34934" w:rsidRPr="00EE3340">
        <w:rPr>
          <w:rFonts w:ascii="Times New Roman" w:eastAsia="Calibri" w:hAnsi="Times New Roman" w:cs="Times New Roman"/>
          <w:sz w:val="28"/>
          <w:szCs w:val="28"/>
          <w:lang w:val="ru-RU"/>
        </w:rPr>
        <w:t>и</w:t>
      </w:r>
      <w:r w:rsidRPr="00EE33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4D3B35" w:rsidRPr="00EE3340">
        <w:rPr>
          <w:rFonts w:ascii="Times New Roman" w:eastAsia="Calibri" w:hAnsi="Times New Roman" w:cs="Times New Roman"/>
          <w:sz w:val="28"/>
          <w:szCs w:val="28"/>
          <w:lang w:val="ru-RU"/>
        </w:rPr>
        <w:br/>
      </w:r>
      <w:r w:rsidRPr="00EE3340">
        <w:rPr>
          <w:rFonts w:ascii="Times New Roman" w:eastAsia="Calibri" w:hAnsi="Times New Roman" w:cs="Times New Roman"/>
          <w:sz w:val="28"/>
          <w:szCs w:val="28"/>
          <w:lang w:val="ru-RU"/>
        </w:rPr>
        <w:t>к прошлому, настоящему и будущему своей страны и родного края, уважени</w:t>
      </w:r>
      <w:r w:rsidR="00A34934" w:rsidRPr="00EE3340">
        <w:rPr>
          <w:rFonts w:ascii="Times New Roman" w:eastAsia="Calibri" w:hAnsi="Times New Roman" w:cs="Times New Roman"/>
          <w:sz w:val="28"/>
          <w:szCs w:val="28"/>
          <w:lang w:val="ru-RU"/>
        </w:rPr>
        <w:t>я</w:t>
      </w:r>
      <w:r w:rsidRPr="00EE33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 своему и другим народам, формирова</w:t>
      </w:r>
      <w:r w:rsidR="00A34934" w:rsidRPr="00EE3340">
        <w:rPr>
          <w:rFonts w:ascii="Times New Roman" w:eastAsia="Calibri" w:hAnsi="Times New Roman" w:cs="Times New Roman"/>
          <w:sz w:val="28"/>
          <w:szCs w:val="28"/>
          <w:lang w:val="ru-RU"/>
        </w:rPr>
        <w:t>нию</w:t>
      </w:r>
      <w:r w:rsidRPr="00EE33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первоначальны</w:t>
      </w:r>
      <w:r w:rsidR="00A34934" w:rsidRPr="00EE3340">
        <w:rPr>
          <w:rFonts w:ascii="Times New Roman" w:eastAsia="Calibri" w:hAnsi="Times New Roman" w:cs="Times New Roman"/>
          <w:sz w:val="28"/>
          <w:szCs w:val="28"/>
          <w:lang w:val="ru-RU"/>
        </w:rPr>
        <w:t>х</w:t>
      </w:r>
      <w:r w:rsidRPr="00EE33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представлени</w:t>
      </w:r>
      <w:r w:rsidR="00A34934" w:rsidRPr="00EE3340">
        <w:rPr>
          <w:rFonts w:ascii="Times New Roman" w:eastAsia="Calibri" w:hAnsi="Times New Roman" w:cs="Times New Roman"/>
          <w:sz w:val="28"/>
          <w:szCs w:val="28"/>
          <w:lang w:val="ru-RU"/>
        </w:rPr>
        <w:t>й</w:t>
      </w:r>
      <w:r w:rsidRPr="00EE33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 человеке, о нравственно-этнических нормах </w:t>
      </w:r>
      <w:r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поведения </w:t>
      </w:r>
      <w:r w:rsidR="004D3B3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br/>
      </w:r>
      <w:r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и правилах межличностных отношений. Об этом говорится и в примерной программе воспитания. Причем подчеркивается немаловажный аспект работы с символикой образовательного учреждения: «совместная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</w:t>
      </w:r>
      <w:r w:rsidR="004D3B3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br/>
      </w:r>
      <w:r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и в торжественные моменты жизни образовательной организации – во время праздников, торжественных церемоний, ключевых общешкольных дел </w:t>
      </w:r>
      <w:r w:rsidR="0011010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br/>
      </w:r>
      <w:r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и иных происходящих в жизни школы знаковых событий»</w:t>
      </w:r>
      <w:r w:rsidR="0011010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.</w:t>
      </w:r>
    </w:p>
    <w:p w14:paraId="04BE0E87" w14:textId="68DA4B90" w:rsidR="00A65860" w:rsidRPr="0046696D" w:rsidRDefault="00A65860" w:rsidP="004669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Погружение детей 7-12 лет в процесс знакомства с государственной символикой проходит целостно и системно, позволяя школьникам включаться в различные виды деятельности, закрепляя представления </w:t>
      </w:r>
      <w:r w:rsidR="0011010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br/>
      </w:r>
      <w:r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 главных российских символах и формируя уважительное и бережное отношение к ним.</w:t>
      </w:r>
    </w:p>
    <w:p w14:paraId="0A40045F" w14:textId="77777777" w:rsidR="00A65860" w:rsidRPr="0046696D" w:rsidRDefault="00A65860" w:rsidP="004669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lastRenderedPageBreak/>
        <w:t xml:space="preserve">Непосредственно </w:t>
      </w:r>
      <w:r w:rsidR="006018CB"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</w:t>
      </w:r>
      <w:r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</w:t>
      </w:r>
      <w:r w:rsidR="006018CB"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урочной деятельности государственная символика изучается в рамках пред</w:t>
      </w:r>
      <w:r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мета «Окружающий мир» (раздел «</w:t>
      </w:r>
      <w:r w:rsidR="006018CB"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Человек и общество»), начиная с 1 класса </w:t>
      </w:r>
      <w:r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через изучение</w:t>
      </w:r>
      <w:r w:rsidR="006018CB"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государственных символов Росс</w:t>
      </w:r>
      <w:r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ии, во 2 классе при дополнении представлений</w:t>
      </w:r>
      <w:r w:rsidR="006018CB"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 символике</w:t>
      </w:r>
      <w:r w:rsidR="006018CB"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своего региона, в 3 классе </w:t>
      </w:r>
      <w:r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с опорой на уже знакомое содержание изучают </w:t>
      </w:r>
      <w:r w:rsidR="006018CB"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памятники природы и культуры разных стран как символы </w:t>
      </w:r>
      <w:r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стран, в которых они находятся. Дети уже знакомы с историей создания государственной символики, понимают значение символов, связанных с геральдикой.</w:t>
      </w:r>
    </w:p>
    <w:p w14:paraId="54F4743F" w14:textId="77777777" w:rsidR="006018CB" w:rsidRPr="0046696D" w:rsidRDefault="00A65860" w:rsidP="004669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Данная и</w:t>
      </w:r>
      <w:r w:rsidR="006018CB"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нформация дополняется и уточняется в рамках учебных предметов русс</w:t>
      </w:r>
      <w:r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кий язык, литературное чтение, </w:t>
      </w:r>
      <w:r w:rsidR="006018CB"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а также при расширении представлений детей о символах в рамках «Основ религиозной культуры и светской этики» (религиозная символика), предметов художественно-эстетического цикла (символы в орнаментах, декоре разных народов или исторических эпох, музыкальной символикой и др.). Современный младший школьник не только целенаправленно, но и стихийно сталкивается с государственной символикой во внеурочной деятельности, воспитательных мероприятиях, ежедневных жизненных ситуациях. Учителю необходимо системно и целенаправленно заниматься формированием правильных и полных представлений о государственных символах, показывать их значение для граждан страны и назначение, забот</w:t>
      </w:r>
      <w:r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иться о развитии уважительного </w:t>
      </w:r>
      <w:r w:rsidR="006018CB"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и бережного отношения к государственной символике.</w:t>
      </w:r>
    </w:p>
    <w:p w14:paraId="411C7685" w14:textId="4EAADF4F" w:rsidR="003F0C27" w:rsidRPr="0046696D" w:rsidRDefault="003F0C27" w:rsidP="004669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В начале </w:t>
      </w:r>
      <w:r w:rsidRPr="00EE3340">
        <w:rPr>
          <w:rFonts w:ascii="Times New Roman" w:eastAsia="Calibri" w:hAnsi="Times New Roman" w:cs="Times New Roman"/>
          <w:sz w:val="28"/>
          <w:szCs w:val="28"/>
          <w:lang w:val="ru-RU"/>
        </w:rPr>
        <w:t>средней школы тема, связанная с государственной символикой, изучается в рамках предметов «Обществознание</w:t>
      </w:r>
      <w:r w:rsidR="00110107" w:rsidRPr="00EE3340">
        <w:rPr>
          <w:rFonts w:ascii="Times New Roman" w:eastAsia="Calibri" w:hAnsi="Times New Roman" w:cs="Times New Roman"/>
          <w:sz w:val="28"/>
          <w:szCs w:val="28"/>
          <w:lang w:val="ru-RU"/>
        </w:rPr>
        <w:t>»</w:t>
      </w:r>
      <w:r w:rsidRPr="00EE3340">
        <w:rPr>
          <w:rFonts w:ascii="Times New Roman" w:eastAsia="Calibri" w:hAnsi="Times New Roman" w:cs="Times New Roman"/>
          <w:sz w:val="28"/>
          <w:szCs w:val="28"/>
          <w:lang w:val="ru-RU"/>
        </w:rPr>
        <w:t>, «</w:t>
      </w:r>
      <w:r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История», так же поддерживается в материалах дисциплин «Русский язык», «Литература», «География» и т.п. Следовательно, необходимо системно и целенаправленно заниматься формированием правильных и полных представлений о государственной символике, лежащих в основе формирования гражданской идентичности и патриотизма.</w:t>
      </w:r>
    </w:p>
    <w:p w14:paraId="7BFB99CA" w14:textId="68F7680D" w:rsidR="003F0C27" w:rsidRPr="0046696D" w:rsidRDefault="003F0C27" w:rsidP="004669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Оценка результативности деятельности в данном направлении </w:t>
      </w:r>
      <w:r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lastRenderedPageBreak/>
        <w:t xml:space="preserve">опирается на показатели сформированности гражданской идентичности ребенка. Как </w:t>
      </w:r>
      <w:r w:rsidRPr="00EE3340">
        <w:rPr>
          <w:rFonts w:ascii="Times New Roman" w:eastAsia="Calibri" w:hAnsi="Times New Roman" w:cs="Times New Roman"/>
          <w:sz w:val="28"/>
          <w:szCs w:val="28"/>
          <w:lang w:val="ru-RU"/>
        </w:rPr>
        <w:t>правило</w:t>
      </w:r>
      <w:r w:rsidR="00110107" w:rsidRPr="00EE3340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Pr="00EE33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выделяют </w:t>
      </w:r>
      <w:r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не менее 3 основных компонентов:</w:t>
      </w:r>
    </w:p>
    <w:p w14:paraId="7E47D38A" w14:textId="2377CEF4" w:rsidR="003F0C27" w:rsidRPr="0046696D" w:rsidRDefault="004A2F9E" w:rsidP="004669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–</w:t>
      </w:r>
      <w:r w:rsidR="003F0C27"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3F0C27" w:rsidRPr="0046696D">
        <w:rPr>
          <w:rFonts w:ascii="Times New Roman" w:eastAsia="Calibri" w:hAnsi="Times New Roman" w:cs="Times New Roman"/>
          <w:i/>
          <w:color w:val="000000"/>
          <w:sz w:val="28"/>
          <w:szCs w:val="28"/>
          <w:lang w:val="ru-RU"/>
        </w:rPr>
        <w:t>когнитивный</w:t>
      </w:r>
      <w:r w:rsidR="003F0C27"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компонент (знания о власти, правовой основе организации общества, государственной символике, общественно-политических событиях, выборах, политических лидерах, партиях и их программах, ориентация</w:t>
      </w:r>
      <w:r w:rsidR="00A34934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х</w:t>
      </w:r>
      <w:r w:rsidR="003F0C27"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в их функциях и целях и др.), результатами сформированности которого будут:</w:t>
      </w:r>
    </w:p>
    <w:p w14:paraId="248B4A66" w14:textId="77777777" w:rsidR="003F0C27" w:rsidRPr="0046696D" w:rsidRDefault="003F0C27" w:rsidP="004669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1)</w:t>
      </w:r>
      <w:r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ab/>
        <w:t xml:space="preserve">представления о территории и границах России, ее географических особенностях, знание основных исторических событий развития государственности и общества; знание истории и географии края, его достижений и культурных традиций; </w:t>
      </w:r>
    </w:p>
    <w:p w14:paraId="0EB1E8E0" w14:textId="77777777" w:rsidR="003F0C27" w:rsidRPr="0046696D" w:rsidRDefault="003F0C27" w:rsidP="004669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2)</w:t>
      </w:r>
      <w:r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ab/>
        <w:t xml:space="preserve">знание государственной символики (герб, флаг, гимн), знание государственных праздников, </w:t>
      </w:r>
    </w:p>
    <w:p w14:paraId="5A3F873B" w14:textId="77777777" w:rsidR="003F0C27" w:rsidRPr="0046696D" w:rsidRDefault="003F0C27" w:rsidP="004669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3)</w:t>
      </w:r>
      <w:r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ab/>
        <w:t xml:space="preserve">знание основных прав и обязанностей гражданина, начальная ориентация в правовом пространстве государственно-общественных отношений; </w:t>
      </w:r>
    </w:p>
    <w:p w14:paraId="5233C291" w14:textId="77777777" w:rsidR="003F0C27" w:rsidRPr="0046696D" w:rsidRDefault="003F0C27" w:rsidP="004669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4)</w:t>
      </w:r>
      <w:r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ab/>
        <w:t>знание о своей этнической принадлежности, освоение национальных ценностей, традиций, культуры, знание о народах и этнических группах России;</w:t>
      </w:r>
    </w:p>
    <w:p w14:paraId="26BC103D" w14:textId="57C51686" w:rsidR="003F0C27" w:rsidRPr="0046696D" w:rsidRDefault="003F0C27" w:rsidP="004669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5)</w:t>
      </w:r>
      <w:r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ab/>
        <w:t>освоение общекультурного наследия России и общемирового культурного наследия</w:t>
      </w:r>
      <w:r w:rsidR="00A34934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;</w:t>
      </w:r>
    </w:p>
    <w:p w14:paraId="17C7CCA7" w14:textId="77777777" w:rsidR="003F0C27" w:rsidRPr="0046696D" w:rsidRDefault="003F0C27" w:rsidP="004669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6)</w:t>
      </w:r>
      <w:r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ab/>
        <w:t xml:space="preserve">ориентация в системе моральных норм и ценностей и их </w:t>
      </w:r>
      <w:proofErr w:type="spellStart"/>
      <w:r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иерархизация</w:t>
      </w:r>
      <w:proofErr w:type="spellEnd"/>
      <w:r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понимание конвенционального характера морали; </w:t>
      </w:r>
    </w:p>
    <w:p w14:paraId="6702E9FF" w14:textId="2E141FBD" w:rsidR="003F0C27" w:rsidRPr="0046696D" w:rsidRDefault="003F0C27" w:rsidP="004669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7)</w:t>
      </w:r>
      <w:r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ab/>
        <w:t xml:space="preserve">экологическое сознание, знание основных принципов и правил отношения к природе, знание основ здорового образа жизни и </w:t>
      </w:r>
      <w:proofErr w:type="spellStart"/>
      <w:r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здоровьесберегающих</w:t>
      </w:r>
      <w:proofErr w:type="spellEnd"/>
      <w:r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технологий</w:t>
      </w:r>
      <w:r w:rsidR="00A34934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,</w:t>
      </w:r>
      <w:r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правил поведения в чрезвычайных ситуациях. </w:t>
      </w:r>
    </w:p>
    <w:p w14:paraId="75D7D8D7" w14:textId="0AA923B3" w:rsidR="003F0C27" w:rsidRPr="0046696D" w:rsidRDefault="004A2F9E" w:rsidP="004669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–</w:t>
      </w:r>
      <w:r w:rsidR="003F0C27"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3F0C27" w:rsidRPr="0046696D">
        <w:rPr>
          <w:rFonts w:ascii="Times New Roman" w:eastAsia="Calibri" w:hAnsi="Times New Roman" w:cs="Times New Roman"/>
          <w:i/>
          <w:color w:val="000000"/>
          <w:sz w:val="28"/>
          <w:szCs w:val="28"/>
          <w:lang w:val="ru-RU"/>
        </w:rPr>
        <w:t>ценностный и/или эмоционально-оценочный</w:t>
      </w:r>
      <w:r w:rsidR="003F0C27"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компонент (</w:t>
      </w:r>
      <w:proofErr w:type="spellStart"/>
      <w:r w:rsidR="00F8707F"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рефлек</w:t>
      </w:r>
      <w:r w:rsidR="00F8707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</w:t>
      </w:r>
      <w:r w:rsidR="00F8707F"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ивность</w:t>
      </w:r>
      <w:proofErr w:type="spellEnd"/>
      <w:r w:rsidR="003F0C27"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знаний и представлений, наличие собственного отношения к общественно-политическим событиям, способность четко выражать и </w:t>
      </w:r>
      <w:r w:rsidR="003F0C27"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lastRenderedPageBreak/>
        <w:t>аргументировать свою точку зрения и суждения), включающий:</w:t>
      </w:r>
    </w:p>
    <w:p w14:paraId="74A69DF3" w14:textId="77777777" w:rsidR="003F0C27" w:rsidRPr="0046696D" w:rsidRDefault="003F0C27" w:rsidP="004669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1)</w:t>
      </w:r>
      <w:r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ab/>
        <w:t xml:space="preserve">чувство патриотизма и гордости за свою Родину, уважение истории, культурных и исторических памятников; </w:t>
      </w:r>
    </w:p>
    <w:p w14:paraId="37065835" w14:textId="77777777" w:rsidR="003F0C27" w:rsidRPr="0046696D" w:rsidRDefault="003F0C27" w:rsidP="004669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2)</w:t>
      </w:r>
      <w:r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ab/>
        <w:t>эмоционально положительное принятие своей этнической идентичности.</w:t>
      </w:r>
    </w:p>
    <w:p w14:paraId="0972B682" w14:textId="41BBB5F4" w:rsidR="003F0C27" w:rsidRPr="0046696D" w:rsidRDefault="004A2F9E" w:rsidP="004669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–</w:t>
      </w:r>
      <w:r w:rsidR="003F0C27"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3F0C27" w:rsidRPr="0046696D">
        <w:rPr>
          <w:rFonts w:ascii="Times New Roman" w:eastAsia="Calibri" w:hAnsi="Times New Roman" w:cs="Times New Roman"/>
          <w:i/>
          <w:color w:val="000000"/>
          <w:sz w:val="28"/>
          <w:szCs w:val="28"/>
          <w:lang w:val="ru-RU"/>
        </w:rPr>
        <w:t>деятельностный</w:t>
      </w:r>
      <w:r w:rsidR="003F0C27"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компонент (участие в общественной жизни образовательного учреждения; желание и готовность участвовать в общественно-политической жизни страны; самостоятельность в выборе решений), сформированность которого проявляется в</w:t>
      </w:r>
      <w:r w:rsidR="00F8707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:</w:t>
      </w:r>
    </w:p>
    <w:p w14:paraId="10D0571F" w14:textId="77777777" w:rsidR="003F0C27" w:rsidRPr="0046696D" w:rsidRDefault="003F0C27" w:rsidP="004669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1)</w:t>
      </w:r>
      <w:r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ab/>
        <w:t xml:space="preserve">участии в школьном самоуправлении в пределах возрастных компетенций (дежурство в классе, участие в детских общественных организациях, школьных и внешкольных мероприятиях); </w:t>
      </w:r>
    </w:p>
    <w:p w14:paraId="23AAF517" w14:textId="77777777" w:rsidR="003F0C27" w:rsidRPr="0046696D" w:rsidRDefault="003F0C27" w:rsidP="004669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2)</w:t>
      </w:r>
      <w:r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ab/>
        <w:t>выполнении норм и требований школьной жизни, прав и обязанностей ученика;</w:t>
      </w:r>
    </w:p>
    <w:p w14:paraId="70892900" w14:textId="6A8D6E51" w:rsidR="003F0C27" w:rsidRPr="0046696D" w:rsidRDefault="003F0C27" w:rsidP="004669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3)</w:t>
      </w:r>
      <w:r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ab/>
        <w:t>умении вести диалог на основе равноправных отношений и взаимного уважения и принятия</w:t>
      </w:r>
      <w:r w:rsidR="00F8707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,</w:t>
      </w:r>
      <w:r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умение конструктивно разрешать конфликты;</w:t>
      </w:r>
    </w:p>
    <w:p w14:paraId="58F6E74D" w14:textId="77777777" w:rsidR="003F0C27" w:rsidRPr="0046696D" w:rsidRDefault="003F0C27" w:rsidP="004669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4)</w:t>
      </w:r>
      <w:r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ab/>
        <w:t xml:space="preserve">выполнение моральных норм в отношении взрослых и сверстников в школе, дома, во внеучебных видах деятельности; </w:t>
      </w:r>
    </w:p>
    <w:p w14:paraId="13144A05" w14:textId="77777777" w:rsidR="003F0C27" w:rsidRPr="0046696D" w:rsidRDefault="003F0C27" w:rsidP="004669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5)</w:t>
      </w:r>
      <w:r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ab/>
        <w:t>участии в общественной жизни (благотворительные акции, ориентация в событиях в стране и мире, посещение культурных мероприятий – театров, музеев, библиотек, реализация установок здорового образа жизни);</w:t>
      </w:r>
    </w:p>
    <w:p w14:paraId="0C685B84" w14:textId="77777777" w:rsidR="003F0C27" w:rsidRPr="0046696D" w:rsidRDefault="003F0C27" w:rsidP="004669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6)</w:t>
      </w:r>
      <w:r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ab/>
        <w:t xml:space="preserve">умении строить жизненные планы с учетом конкретных социально-исторических условий. </w:t>
      </w:r>
    </w:p>
    <w:p w14:paraId="1A8B8530" w14:textId="77777777" w:rsidR="003F0C27" w:rsidRPr="0046696D" w:rsidRDefault="003F0C27" w:rsidP="004669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Ценностный и эмоциональный компоненты могут преобладать и оказывать существенное влияние на содержание когнитивного компонента.</w:t>
      </w:r>
    </w:p>
    <w:p w14:paraId="758138AF" w14:textId="77777777" w:rsidR="003F0C27" w:rsidRPr="0046696D" w:rsidRDefault="003F0C27" w:rsidP="004669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По результатам диагностики сформированности основ гражданской идентичности мы зафиксировали, что большинство детей от 7 до 12 лет находятся на среднем уровне, то есть обладают:</w:t>
      </w:r>
    </w:p>
    <w:p w14:paraId="79687EE4" w14:textId="77777777" w:rsidR="003F0C27" w:rsidRPr="0046696D" w:rsidRDefault="003F0C27" w:rsidP="004A2F9E">
      <w:pPr>
        <w:pStyle w:val="a6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rFonts w:ascii="Times New Roman" w:eastAsia="Calibri"/>
          <w:color w:val="000000"/>
          <w:sz w:val="28"/>
          <w:szCs w:val="28"/>
          <w:lang w:val="ru-RU"/>
        </w:rPr>
      </w:pPr>
      <w:r w:rsidRPr="0046696D">
        <w:rPr>
          <w:rFonts w:ascii="Times New Roman" w:eastAsia="Calibri"/>
          <w:color w:val="000000"/>
          <w:sz w:val="28"/>
          <w:szCs w:val="28"/>
          <w:lang w:val="ru-RU"/>
        </w:rPr>
        <w:lastRenderedPageBreak/>
        <w:t>отдельными представлениями об устройстве государства, его историческом прошлом и символике, проявляют заинтересованность в изучении культуры и традиций разных народов, проживающих в стране;</w:t>
      </w:r>
    </w:p>
    <w:p w14:paraId="38D8F1A1" w14:textId="05E9E41C" w:rsidR="003F0C27" w:rsidRPr="0046696D" w:rsidRDefault="003F0C27" w:rsidP="004A2F9E">
      <w:pPr>
        <w:pStyle w:val="a6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rFonts w:ascii="Times New Roman" w:eastAsia="Calibri"/>
          <w:color w:val="000000"/>
          <w:sz w:val="28"/>
          <w:szCs w:val="28"/>
          <w:lang w:val="ru-RU"/>
        </w:rPr>
      </w:pPr>
      <w:r w:rsidRPr="0046696D">
        <w:rPr>
          <w:rFonts w:ascii="Times New Roman" w:eastAsia="Calibri"/>
          <w:color w:val="000000"/>
          <w:sz w:val="28"/>
          <w:szCs w:val="28"/>
          <w:lang w:val="ru-RU"/>
        </w:rPr>
        <w:t>стойкой эмоциональной привлекательностью действий, помогающих определить собственную гражданскую и жизненную позицию</w:t>
      </w:r>
      <w:r w:rsidR="004A2F9E">
        <w:rPr>
          <w:rFonts w:ascii="Times New Roman" w:eastAsia="Calibri"/>
          <w:color w:val="000000"/>
          <w:sz w:val="28"/>
          <w:szCs w:val="28"/>
          <w:lang w:val="ru-RU"/>
        </w:rPr>
        <w:t>;</w:t>
      </w:r>
    </w:p>
    <w:p w14:paraId="75BA909E" w14:textId="6E0D192A" w:rsidR="003F0C27" w:rsidRPr="00EE3340" w:rsidRDefault="003F0C27" w:rsidP="004A2F9E">
      <w:pPr>
        <w:pStyle w:val="a6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rFonts w:ascii="Times New Roman" w:eastAsia="Calibri"/>
          <w:sz w:val="28"/>
          <w:szCs w:val="28"/>
          <w:lang w:val="ru-RU"/>
        </w:rPr>
      </w:pPr>
      <w:r w:rsidRPr="0046696D">
        <w:rPr>
          <w:rFonts w:ascii="Times New Roman" w:eastAsia="Calibri"/>
          <w:color w:val="000000"/>
          <w:sz w:val="28"/>
          <w:szCs w:val="28"/>
          <w:lang w:val="ru-RU"/>
        </w:rPr>
        <w:t xml:space="preserve">ситуативным характером поведения </w:t>
      </w:r>
      <w:r w:rsidR="004A2F9E" w:rsidRPr="0046696D">
        <w:rPr>
          <w:rFonts w:ascii="Times New Roman" w:eastAsia="Calibri"/>
          <w:color w:val="000000"/>
          <w:sz w:val="28"/>
          <w:szCs w:val="28"/>
          <w:lang w:val="ru-RU"/>
        </w:rPr>
        <w:t>–</w:t>
      </w:r>
      <w:r w:rsidRPr="0046696D">
        <w:rPr>
          <w:rFonts w:ascii="Times New Roman" w:eastAsia="Calibri"/>
          <w:color w:val="000000"/>
          <w:sz w:val="28"/>
          <w:szCs w:val="28"/>
          <w:lang w:val="ru-RU"/>
        </w:rPr>
        <w:t xml:space="preserve"> действия, объясняющие тот или иной выбор, не продуманы вследствие чего возникают трудности при рассуждении, наблюдается несформированность нравственной позиции относительно окружающих людей, нравственная ориентация проявляется в </w:t>
      </w:r>
      <w:r w:rsidRPr="00EE3340">
        <w:rPr>
          <w:rFonts w:ascii="Times New Roman" w:eastAsia="Calibri"/>
          <w:sz w:val="28"/>
          <w:szCs w:val="28"/>
          <w:lang w:val="ru-RU"/>
        </w:rPr>
        <w:t>большей степени на личный интерес.</w:t>
      </w:r>
    </w:p>
    <w:p w14:paraId="6FC4191F" w14:textId="0C45B8A3" w:rsidR="003F0C27" w:rsidRPr="00B87773" w:rsidRDefault="00727B58" w:rsidP="004669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ru-RU"/>
        </w:rPr>
      </w:pPr>
      <w:r w:rsidRPr="00EE3340">
        <w:rPr>
          <w:rFonts w:ascii="Times New Roman" w:eastAsia="Calibri" w:hAnsi="Times New Roman" w:cs="Times New Roman"/>
          <w:sz w:val="28"/>
          <w:szCs w:val="28"/>
          <w:lang w:val="ru-RU"/>
        </w:rPr>
        <w:t>Стоит отметить необходимость учета возрастных особенностей детей при организации процесса гражданско-патриотического воспитания. Так, в</w:t>
      </w:r>
      <w:r w:rsidR="002B52C1" w:rsidRPr="00EE3340">
        <w:rPr>
          <w:rFonts w:ascii="Times New Roman" w:eastAsia="Calibri" w:hAnsi="Times New Roman" w:cs="Times New Roman"/>
          <w:sz w:val="28"/>
          <w:szCs w:val="28"/>
          <w:lang w:val="ru-RU"/>
        </w:rPr>
        <w:t>озрастной п</w:t>
      </w:r>
      <w:r w:rsidR="003F0C27" w:rsidRPr="00EE33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ериод </w:t>
      </w:r>
      <w:r w:rsidR="002B52C1" w:rsidRPr="00EE33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от 7 до 12 лет </w:t>
      </w:r>
      <w:r w:rsidR="003F0C27" w:rsidRPr="00EE33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является </w:t>
      </w:r>
      <w:proofErr w:type="spellStart"/>
      <w:r w:rsidR="003F0C27" w:rsidRPr="00EE3340">
        <w:rPr>
          <w:rFonts w:ascii="Times New Roman" w:eastAsia="Calibri" w:hAnsi="Times New Roman" w:cs="Times New Roman"/>
          <w:sz w:val="28"/>
          <w:szCs w:val="28"/>
          <w:lang w:val="ru-RU"/>
        </w:rPr>
        <w:t>сензитивным</w:t>
      </w:r>
      <w:proofErr w:type="spellEnd"/>
      <w:r w:rsidR="003F0C27" w:rsidRPr="00EE33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для усвоения нравственных норм и ознакомления </w:t>
      </w:r>
      <w:r w:rsidR="003F0C27"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детей с общественной жизнью. Почувствовать свою причастность к Родине и происходящим в ней </w:t>
      </w:r>
      <w:r w:rsidR="003F0C27" w:rsidRPr="00EE33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событиям можно в правильно организованной учебной и внеучебной деятельности через активное участие в жизни класса, школы, совместный труд и привлечение детей к общероссийским государственным праздниками. </w:t>
      </w:r>
      <w:r w:rsidR="000B5927" w:rsidRPr="00EE33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связи с </w:t>
      </w:r>
      <w:r w:rsidR="00B87773" w:rsidRPr="00EE3340">
        <w:rPr>
          <w:rFonts w:ascii="Times New Roman" w:eastAsia="Calibri" w:hAnsi="Times New Roman" w:cs="Times New Roman"/>
          <w:sz w:val="28"/>
          <w:szCs w:val="28"/>
          <w:lang w:val="ru-RU"/>
        </w:rPr>
        <w:t>экспрессивност</w:t>
      </w:r>
      <w:r w:rsidR="000B5927" w:rsidRPr="00EE33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ью </w:t>
      </w:r>
      <w:r w:rsidR="00B87773" w:rsidRPr="00EE3340">
        <w:rPr>
          <w:rFonts w:ascii="Times New Roman" w:eastAsia="Calibri" w:hAnsi="Times New Roman" w:cs="Times New Roman"/>
          <w:sz w:val="28"/>
          <w:szCs w:val="28"/>
          <w:lang w:val="ru-RU"/>
        </w:rPr>
        <w:t>и чувствительност</w:t>
      </w:r>
      <w:r w:rsidR="000B5927" w:rsidRPr="00EE33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ью, характерными для данного </w:t>
      </w:r>
      <w:r w:rsidR="00B87773" w:rsidRPr="00EE3340">
        <w:rPr>
          <w:rFonts w:ascii="Times New Roman" w:eastAsia="Calibri" w:hAnsi="Times New Roman" w:cs="Times New Roman"/>
          <w:sz w:val="28"/>
          <w:szCs w:val="28"/>
          <w:lang w:val="ru-RU"/>
        </w:rPr>
        <w:t>возраст</w:t>
      </w:r>
      <w:r w:rsidR="000B5927" w:rsidRPr="00EE3340">
        <w:rPr>
          <w:rFonts w:ascii="Times New Roman" w:eastAsia="Calibri" w:hAnsi="Times New Roman" w:cs="Times New Roman"/>
          <w:sz w:val="28"/>
          <w:szCs w:val="28"/>
          <w:lang w:val="ru-RU"/>
        </w:rPr>
        <w:t>а,</w:t>
      </w:r>
      <w:r w:rsidR="00B87773" w:rsidRPr="00EE33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может преобладать эмоциональная составляющая гражданственности и патриотизма.</w:t>
      </w:r>
    </w:p>
    <w:p w14:paraId="5104BBD0" w14:textId="3F827F3D" w:rsidR="003F0C27" w:rsidRPr="0046696D" w:rsidRDefault="003F0C27" w:rsidP="004669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У школьников 7 – 12 лет ограничен социальный опыт, им сложно выстраивать причинно-следственные связи, они часто находятся под влиянием авторитетных взрослых, зависимы от мнения учителя, не всегда могут спрогнозировать результаты своих поступков, пока учатся рефлексировать</w:t>
      </w:r>
      <w:r w:rsidR="00B87773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,</w:t>
      </w:r>
      <w:r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неосознанно могут изучать окружающий мир и подчиняться законам общества. Все это определяет логику образовательного процесса и повышает ответственность учителя за результаты усвоения понятий, лежащих в основе гражданской идентичности.</w:t>
      </w:r>
    </w:p>
    <w:p w14:paraId="3DA60230" w14:textId="167F7907" w:rsidR="003F0C27" w:rsidRPr="00EE3340" w:rsidRDefault="003F0C27" w:rsidP="004669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E3340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Ведущим</w:t>
      </w:r>
      <w:r w:rsidR="00B87773" w:rsidRPr="00EE3340">
        <w:rPr>
          <w:rFonts w:ascii="Times New Roman" w:eastAsia="Calibri" w:hAnsi="Times New Roman" w:cs="Times New Roman"/>
          <w:sz w:val="28"/>
          <w:szCs w:val="28"/>
          <w:lang w:val="ru-RU"/>
        </w:rPr>
        <w:t>и</w:t>
      </w:r>
      <w:r w:rsidRPr="00EE33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для младшего школьника в учебной и внеучебной деятельности, направленной на гражданское воспитание, явля</w:t>
      </w:r>
      <w:r w:rsidR="00B87773" w:rsidRPr="00EE3340">
        <w:rPr>
          <w:rFonts w:ascii="Times New Roman" w:eastAsia="Calibri" w:hAnsi="Times New Roman" w:cs="Times New Roman"/>
          <w:sz w:val="28"/>
          <w:szCs w:val="28"/>
          <w:lang w:val="ru-RU"/>
        </w:rPr>
        <w:t>ю</w:t>
      </w:r>
      <w:r w:rsidRPr="00EE3340">
        <w:rPr>
          <w:rFonts w:ascii="Times New Roman" w:eastAsia="Calibri" w:hAnsi="Times New Roman" w:cs="Times New Roman"/>
          <w:sz w:val="28"/>
          <w:szCs w:val="28"/>
          <w:lang w:val="ru-RU"/>
        </w:rPr>
        <w:t>тся мотив</w:t>
      </w:r>
      <w:r w:rsidR="00B87773" w:rsidRPr="00EE3340">
        <w:rPr>
          <w:rFonts w:ascii="Times New Roman" w:eastAsia="Calibri" w:hAnsi="Times New Roman" w:cs="Times New Roman"/>
          <w:sz w:val="28"/>
          <w:szCs w:val="28"/>
          <w:lang w:val="ru-RU"/>
        </w:rPr>
        <w:t>ы</w:t>
      </w:r>
      <w:r w:rsidR="00D1070F" w:rsidRPr="00EE3340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  <w:r w:rsidRPr="00EE33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долга, сочувствия другим людям, желани</w:t>
      </w:r>
      <w:r w:rsidR="00D1070F" w:rsidRPr="00EE3340">
        <w:rPr>
          <w:rFonts w:ascii="Times New Roman" w:eastAsia="Calibri" w:hAnsi="Times New Roman" w:cs="Times New Roman"/>
          <w:sz w:val="28"/>
          <w:szCs w:val="28"/>
          <w:lang w:val="ru-RU"/>
        </w:rPr>
        <w:t>я</w:t>
      </w:r>
      <w:r w:rsidRPr="00EE33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помочь, </w:t>
      </w:r>
      <w:r w:rsidR="00D1070F" w:rsidRPr="00EE33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 также </w:t>
      </w:r>
      <w:r w:rsidRPr="00EE3340">
        <w:rPr>
          <w:rFonts w:ascii="Times New Roman" w:eastAsia="Calibri" w:hAnsi="Times New Roman" w:cs="Times New Roman"/>
          <w:sz w:val="28"/>
          <w:szCs w:val="28"/>
          <w:lang w:val="ru-RU"/>
        </w:rPr>
        <w:t>чувство собственного достоинства и обязанности.</w:t>
      </w:r>
    </w:p>
    <w:p w14:paraId="24AECD4C" w14:textId="0878812A" w:rsidR="006018CB" w:rsidRPr="0046696D" w:rsidRDefault="003F0C27" w:rsidP="004669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EE33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 этом у детей в начальной школе и младших подростков наблюдается </w:t>
      </w:r>
      <w:r w:rsidR="006018CB" w:rsidRPr="00EE3340">
        <w:rPr>
          <w:rFonts w:ascii="Times New Roman" w:eastAsia="Calibri" w:hAnsi="Times New Roman" w:cs="Times New Roman"/>
          <w:sz w:val="28"/>
          <w:szCs w:val="28"/>
          <w:lang w:val="ru-RU"/>
        </w:rPr>
        <w:t>недостаточная д</w:t>
      </w:r>
      <w:r w:rsidRPr="00EE33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ифференцированность восприятия, </w:t>
      </w:r>
      <w:r w:rsidR="006018CB" w:rsidRPr="00EE3340">
        <w:rPr>
          <w:rFonts w:ascii="Times New Roman" w:eastAsia="Calibri" w:hAnsi="Times New Roman" w:cs="Times New Roman"/>
          <w:sz w:val="28"/>
          <w:szCs w:val="28"/>
          <w:lang w:val="ru-RU"/>
        </w:rPr>
        <w:t>слабость</w:t>
      </w:r>
      <w:r w:rsidRPr="00EE33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развития произв</w:t>
      </w:r>
      <w:r w:rsidR="0046696D" w:rsidRPr="00EE33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ольности психических процессов с </w:t>
      </w:r>
      <w:r w:rsidR="0046696D"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постепенным </w:t>
      </w:r>
      <w:r w:rsidR="006018CB"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изменение</w:t>
      </w:r>
      <w:r w:rsidR="0046696D"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 к 11-12 годам</w:t>
      </w:r>
      <w:r w:rsidR="006018CB"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осознанности и произвольности познавательного процесса, овладение</w:t>
      </w:r>
      <w:r w:rsidR="0046696D"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 умениями</w:t>
      </w:r>
      <w:r w:rsidR="006018CB"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управлять восприятием, вниманием, памятью,</w:t>
      </w:r>
      <w:r w:rsidR="0046696D"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зависимость от внешних факторов, мнения авторитетных людей, высокая подражательная активность, желание быть похо</w:t>
      </w:r>
      <w:r w:rsidR="00D1070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ж</w:t>
      </w:r>
      <w:r w:rsidR="0046696D"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им на значимого взрослого, подражать его поступкам и действиям, зависимость от чужого мнения.</w:t>
      </w:r>
    </w:p>
    <w:p w14:paraId="551A1EEB" w14:textId="1D47A7DF" w:rsidR="006018CB" w:rsidRPr="0046696D" w:rsidRDefault="0046696D" w:rsidP="004669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Выделенные особенности позволяют определить ведущие дидактические принципы в работе с детьми от 7 до 12 лет:</w:t>
      </w:r>
      <w:r w:rsidR="00D1070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6018CB"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принцип наглядности, </w:t>
      </w:r>
      <w:r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принцип </w:t>
      </w:r>
      <w:r w:rsidR="006018CB"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сознательности и активности, </w:t>
      </w:r>
      <w:r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принцип </w:t>
      </w:r>
      <w:r w:rsidR="006018CB"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научности, </w:t>
      </w:r>
      <w:r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принцип </w:t>
      </w:r>
      <w:r w:rsidR="006018CB"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систематичности, и последовательности.</w:t>
      </w:r>
    </w:p>
    <w:p w14:paraId="662113AE" w14:textId="77777777" w:rsidR="006018CB" w:rsidRPr="00EE3340" w:rsidRDefault="006018CB" w:rsidP="004669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Важно отметить, что в начальной школе при изучении государственной символики происходит переход от узнавания, идентификации символов, ко все большей их дифференциации, пониманию значимости, выделению функций государственных символов, правил их использования, истории возникновения. Именно в этом возрасте в процессе становления ценностно-смысловых ориентиров личности государственная символика начинает приобре</w:t>
      </w:r>
      <w:r w:rsidR="0046696D"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тать для младшего школьника и бо</w:t>
      </w:r>
      <w:r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льшую </w:t>
      </w:r>
      <w:r w:rsidRPr="00EE33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информационную наполненность, связываться с чувствами сопричастности и гордости за страну. </w:t>
      </w:r>
    </w:p>
    <w:p w14:paraId="1DFCF326" w14:textId="69C8FE02" w:rsidR="006018CB" w:rsidRPr="0046696D" w:rsidRDefault="006018CB" w:rsidP="004669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EE33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Стоит </w:t>
      </w:r>
      <w:r w:rsidR="00D1070F" w:rsidRPr="00EE3340">
        <w:rPr>
          <w:rFonts w:ascii="Times New Roman" w:eastAsia="Calibri" w:hAnsi="Times New Roman" w:cs="Times New Roman"/>
          <w:sz w:val="28"/>
          <w:szCs w:val="28"/>
          <w:lang w:val="ru-RU"/>
        </w:rPr>
        <w:t>подчеркнуть</w:t>
      </w:r>
      <w:r w:rsidRPr="00EE3340">
        <w:rPr>
          <w:rFonts w:ascii="Times New Roman" w:eastAsia="Calibri" w:hAnsi="Times New Roman" w:cs="Times New Roman"/>
          <w:sz w:val="28"/>
          <w:szCs w:val="28"/>
          <w:lang w:val="ru-RU"/>
        </w:rPr>
        <w:t>, что изучение государственной символики также связан</w:t>
      </w:r>
      <w:r w:rsidR="0046696D" w:rsidRPr="00EE33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 с развитием познавательных </w:t>
      </w:r>
      <w:r w:rsidR="0046696D"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универсальных учебных действий (УУД)</w:t>
      </w:r>
      <w:r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– умения работать с информацией.</w:t>
      </w:r>
    </w:p>
    <w:p w14:paraId="0C08B2BA" w14:textId="77777777" w:rsidR="006018CB" w:rsidRPr="0046696D" w:rsidRDefault="006018CB" w:rsidP="004669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В процессе изучения государственных символов необходимо </w:t>
      </w:r>
      <w:r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lastRenderedPageBreak/>
        <w:t>постепенно не только обогащать знания учеников, но и способствовать более глубокому пониманию изучаемой темы, зарождению гражданской самоидентификации</w:t>
      </w:r>
      <w:r w:rsidR="0046696D"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детей</w:t>
      </w:r>
      <w:r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. Именно поэтому немаловажное значение в изучении государственной символики играет и выстраивание, поддержание субъектной позиции школьника, проявление безусловного уважения к ребенку и к тому, что с ним происходит на уроках изучения темы «Государственные символы Российской Федерации».</w:t>
      </w:r>
    </w:p>
    <w:p w14:paraId="44BD4CB5" w14:textId="77777777" w:rsidR="006018CB" w:rsidRPr="0046696D" w:rsidRDefault="006018CB" w:rsidP="004669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В процессе подготовки к урокам необходимо уделить внимание тому, какого качества раздаточные материалы предлагаются детям: изображения должны быть четкими, звук, по возможности, чистым, без шумового загрязнения. </w:t>
      </w:r>
    </w:p>
    <w:p w14:paraId="2D348C01" w14:textId="29CF4D30" w:rsidR="006018CB" w:rsidRPr="0046696D" w:rsidRDefault="006018CB" w:rsidP="004669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Использование приемов игровых технологий, проблемного обучения, технологии развития критического мышления, включение детей в совместную деятельность позволяют достичь заявленных на урок</w:t>
      </w:r>
      <w:r w:rsidR="009061A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е</w:t>
      </w:r>
      <w:r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цели и задач.</w:t>
      </w:r>
    </w:p>
    <w:p w14:paraId="53EBCA72" w14:textId="19719D75" w:rsidR="006D0E89" w:rsidRPr="006D0E89" w:rsidRDefault="006018CB" w:rsidP="004669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Работа с научными данными и достоверными источниками информации на уроке и за его пределами, а также опора на жизненный опыт ребенка и обращение к его эмоциональному опыту делают урок личностно значимым. Это особенно важно в процессе выстраи</w:t>
      </w:r>
      <w:r w:rsidR="0046696D"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вания системы работы над темой </w:t>
      </w:r>
      <w:r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«Государственные символы Российской Федерации», в ходе</w:t>
      </w:r>
      <w:r w:rsidR="00EE33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9061A6" w:rsidRPr="00EE3340">
        <w:rPr>
          <w:rFonts w:ascii="Times New Roman" w:eastAsia="Calibri" w:hAnsi="Times New Roman" w:cs="Times New Roman"/>
          <w:sz w:val="28"/>
          <w:szCs w:val="28"/>
          <w:lang w:val="ru-RU"/>
        </w:rPr>
        <w:t>формирования</w:t>
      </w:r>
      <w:r w:rsidRPr="00EE33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линий преем</w:t>
      </w:r>
      <w:r w:rsidRPr="004669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ственности на различных ступенях общего образования.</w:t>
      </w:r>
    </w:p>
    <w:p w14:paraId="13C7AFE0" w14:textId="77777777" w:rsidR="00974F20" w:rsidRDefault="00974F20" w:rsidP="0046696D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17C24737" w14:textId="51ED32EE" w:rsidR="0046696D" w:rsidRPr="0046696D" w:rsidRDefault="0046696D" w:rsidP="0046696D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6696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Включение субъектов образовательного процесса школы в решение задач по ознакомлению детей младшего школьного возраста и младшего подростка с государственными символами</w:t>
      </w:r>
    </w:p>
    <w:p w14:paraId="1332CD9E" w14:textId="5B79E28F" w:rsidR="0046696D" w:rsidRPr="0046696D" w:rsidRDefault="0046696D" w:rsidP="00974F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696D">
        <w:rPr>
          <w:rFonts w:ascii="Times New Roman" w:hAnsi="Times New Roman" w:cs="Times New Roman"/>
          <w:sz w:val="28"/>
          <w:szCs w:val="28"/>
          <w:lang w:val="ru-RU"/>
        </w:rPr>
        <w:t xml:space="preserve">Важным субъектом воспитательного процесса являются родители. Политические темы, отношение к Родине, гражданская позиция сегодня часто становятся предметом обсуждения дома. Ребенок 7-12 лет, с одной </w:t>
      </w:r>
      <w:r w:rsidRPr="0046696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стороны, не является полноценным участником этой дискуссии, с другой, постоянно наблюдает и впитывает декларируемое отношение, переживания взрослых, то есть </w:t>
      </w:r>
      <w:bookmarkStart w:id="1" w:name="_GoBack"/>
      <w:r w:rsidRPr="00EE3340">
        <w:rPr>
          <w:rFonts w:ascii="Times New Roman" w:hAnsi="Times New Roman" w:cs="Times New Roman"/>
          <w:sz w:val="28"/>
          <w:szCs w:val="28"/>
          <w:lang w:val="ru-RU"/>
        </w:rPr>
        <w:t>эмоциональную составляющую. Однако, как мы уже подчеркивали, осознанное и системное представление о</w:t>
      </w:r>
      <w:r w:rsidR="00974F20" w:rsidRPr="00EE3340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EE3340">
        <w:rPr>
          <w:rFonts w:ascii="Times New Roman" w:hAnsi="Times New Roman" w:cs="Times New Roman"/>
          <w:sz w:val="28"/>
          <w:szCs w:val="28"/>
          <w:lang w:val="ru-RU"/>
        </w:rPr>
        <w:t xml:space="preserve"> истории</w:t>
      </w:r>
      <w:r w:rsidR="00974F20" w:rsidRPr="00EE334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E33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E3340">
        <w:rPr>
          <w:rFonts w:ascii="Times New Roman" w:hAnsi="Times New Roman" w:cs="Times New Roman"/>
          <w:strike/>
          <w:sz w:val="28"/>
          <w:szCs w:val="28"/>
          <w:lang w:val="ru-RU"/>
        </w:rPr>
        <w:t>и</w:t>
      </w:r>
      <w:r w:rsidRPr="00EE3340">
        <w:rPr>
          <w:rFonts w:ascii="Times New Roman" w:hAnsi="Times New Roman" w:cs="Times New Roman"/>
          <w:sz w:val="28"/>
          <w:szCs w:val="28"/>
          <w:lang w:val="ru-RU"/>
        </w:rPr>
        <w:t xml:space="preserve"> гражданских правах и обязанностях в сочетании</w:t>
      </w:r>
      <w:r w:rsidR="00974F20" w:rsidRPr="00EE3340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EE3340">
        <w:rPr>
          <w:rFonts w:ascii="Times New Roman" w:hAnsi="Times New Roman" w:cs="Times New Roman"/>
          <w:sz w:val="28"/>
          <w:szCs w:val="28"/>
          <w:lang w:val="ru-RU"/>
        </w:rPr>
        <w:t xml:space="preserve"> эмоционально-ценностным отношением может привести к правильному гражданскому поведению. Важным условием становится гибкая, мягкая, но целенаправленная работа с семьей по определению согласованных </w:t>
      </w:r>
      <w:bookmarkEnd w:id="1"/>
      <w:r w:rsidRPr="0046696D">
        <w:rPr>
          <w:rFonts w:ascii="Times New Roman" w:hAnsi="Times New Roman" w:cs="Times New Roman"/>
          <w:sz w:val="28"/>
          <w:szCs w:val="28"/>
          <w:lang w:val="ru-RU"/>
        </w:rPr>
        <w:t>педагого</w:t>
      </w:r>
      <w:r w:rsidR="00974F20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46696D">
        <w:rPr>
          <w:rFonts w:ascii="Times New Roman" w:hAnsi="Times New Roman" w:cs="Times New Roman"/>
          <w:sz w:val="28"/>
          <w:szCs w:val="28"/>
          <w:lang w:val="ru-RU"/>
        </w:rPr>
        <w:t xml:space="preserve"> и родител</w:t>
      </w:r>
      <w:r w:rsidR="00974F20">
        <w:rPr>
          <w:rFonts w:ascii="Times New Roman" w:hAnsi="Times New Roman" w:cs="Times New Roman"/>
          <w:sz w:val="28"/>
          <w:szCs w:val="28"/>
          <w:lang w:val="ru-RU"/>
        </w:rPr>
        <w:t>ями</w:t>
      </w:r>
      <w:r w:rsidRPr="0046696D">
        <w:rPr>
          <w:rFonts w:ascii="Times New Roman" w:hAnsi="Times New Roman" w:cs="Times New Roman"/>
          <w:sz w:val="28"/>
          <w:szCs w:val="28"/>
          <w:lang w:val="ru-RU"/>
        </w:rPr>
        <w:t xml:space="preserve"> вопрос</w:t>
      </w:r>
      <w:r w:rsidR="00974F20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46696D">
        <w:rPr>
          <w:rFonts w:ascii="Times New Roman" w:hAnsi="Times New Roman" w:cs="Times New Roman"/>
          <w:sz w:val="28"/>
          <w:szCs w:val="28"/>
          <w:lang w:val="ru-RU"/>
        </w:rPr>
        <w:t xml:space="preserve"> гражданского воспитания.</w:t>
      </w:r>
    </w:p>
    <w:p w14:paraId="1F06E890" w14:textId="77777777" w:rsidR="0046696D" w:rsidRPr="0046696D" w:rsidRDefault="0046696D" w:rsidP="00974F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696D">
        <w:rPr>
          <w:rFonts w:ascii="Times New Roman" w:hAnsi="Times New Roman" w:cs="Times New Roman"/>
          <w:sz w:val="28"/>
          <w:szCs w:val="28"/>
          <w:lang w:val="ru-RU"/>
        </w:rPr>
        <w:t>Ключевыми задачами такой деятельности становятся:</w:t>
      </w:r>
    </w:p>
    <w:p w14:paraId="67149EB2" w14:textId="00E3A265" w:rsidR="0046696D" w:rsidRPr="0046696D" w:rsidRDefault="0046696D" w:rsidP="003B3A61">
      <w:pPr>
        <w:widowControl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ru-RU" w:eastAsia="x-none"/>
        </w:rPr>
      </w:pPr>
      <w:r w:rsidRPr="0046696D">
        <w:rPr>
          <w:rFonts w:ascii="Times New Roman" w:eastAsia="№Е" w:hAnsi="Times New Roman" w:cs="Times New Roman"/>
          <w:kern w:val="2"/>
          <w:sz w:val="28"/>
          <w:szCs w:val="28"/>
          <w:lang w:val="ru-RU" w:eastAsia="x-none"/>
        </w:rPr>
        <w:t>Совместное согласование смыслов понятия «гражданская идентичность»</w:t>
      </w:r>
      <w:r w:rsidR="003B3A61">
        <w:rPr>
          <w:rFonts w:ascii="Times New Roman" w:eastAsia="№Е" w:hAnsi="Times New Roman" w:cs="Times New Roman"/>
          <w:kern w:val="2"/>
          <w:sz w:val="28"/>
          <w:szCs w:val="28"/>
          <w:lang w:val="ru-RU" w:eastAsia="x-none"/>
        </w:rPr>
        <w:t>;</w:t>
      </w:r>
    </w:p>
    <w:p w14:paraId="1D191052" w14:textId="37D99A70" w:rsidR="0046696D" w:rsidRPr="0046696D" w:rsidRDefault="0046696D" w:rsidP="003B3A61">
      <w:pPr>
        <w:widowControl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ru-RU" w:eastAsia="x-none"/>
        </w:rPr>
      </w:pPr>
      <w:r w:rsidRPr="0046696D">
        <w:rPr>
          <w:rFonts w:ascii="Times New Roman" w:eastAsia="№Е" w:hAnsi="Times New Roman" w:cs="Times New Roman"/>
          <w:kern w:val="2"/>
          <w:sz w:val="28"/>
          <w:szCs w:val="28"/>
          <w:lang w:val="ru-RU" w:eastAsia="x-none"/>
        </w:rPr>
        <w:t>согласование семьей и школой ценностных регуляторов гражданского поведения</w:t>
      </w:r>
      <w:r w:rsidR="003B3A61">
        <w:rPr>
          <w:rFonts w:ascii="Times New Roman" w:eastAsia="№Е" w:hAnsi="Times New Roman" w:cs="Times New Roman"/>
          <w:kern w:val="2"/>
          <w:sz w:val="28"/>
          <w:szCs w:val="28"/>
          <w:lang w:val="ru-RU" w:eastAsia="x-none"/>
        </w:rPr>
        <w:t>;</w:t>
      </w:r>
    </w:p>
    <w:p w14:paraId="6593E4B7" w14:textId="320698CD" w:rsidR="0046696D" w:rsidRPr="0046696D" w:rsidRDefault="0046696D" w:rsidP="003B3A61">
      <w:pPr>
        <w:widowControl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ru-RU" w:eastAsia="x-none"/>
        </w:rPr>
      </w:pPr>
      <w:r w:rsidRPr="0046696D">
        <w:rPr>
          <w:rFonts w:ascii="Times New Roman" w:eastAsia="№Е" w:hAnsi="Times New Roman" w:cs="Times New Roman"/>
          <w:kern w:val="2"/>
          <w:sz w:val="28"/>
          <w:szCs w:val="28"/>
          <w:lang w:val="ru-RU" w:eastAsia="x-none"/>
        </w:rPr>
        <w:t>совместное выстраивание семьей и школой иерархии задач по формированию у младшего школьника основ гражданской идентичности</w:t>
      </w:r>
      <w:r w:rsidR="003B3A61">
        <w:rPr>
          <w:rFonts w:ascii="Times New Roman" w:eastAsia="№Е" w:hAnsi="Times New Roman" w:cs="Times New Roman"/>
          <w:kern w:val="2"/>
          <w:sz w:val="28"/>
          <w:szCs w:val="28"/>
          <w:lang w:val="ru-RU" w:eastAsia="x-none"/>
        </w:rPr>
        <w:t>;</w:t>
      </w:r>
    </w:p>
    <w:p w14:paraId="75BA32E5" w14:textId="4220B4CF" w:rsidR="0046696D" w:rsidRPr="0046696D" w:rsidRDefault="0046696D" w:rsidP="003B3A61">
      <w:pPr>
        <w:widowControl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ru-RU" w:eastAsia="x-none"/>
        </w:rPr>
      </w:pPr>
      <w:r w:rsidRPr="0046696D">
        <w:rPr>
          <w:rFonts w:ascii="Times New Roman" w:eastAsia="№Е" w:hAnsi="Times New Roman" w:cs="Times New Roman"/>
          <w:kern w:val="2"/>
          <w:sz w:val="28"/>
          <w:szCs w:val="28"/>
          <w:lang w:val="ru-RU" w:eastAsia="x-none"/>
        </w:rPr>
        <w:t>коллегиальный выбор тактики и технологий образования ребенка младшего школьного возраста в области ознакомления с государственными символами</w:t>
      </w:r>
      <w:r w:rsidR="003B3A61">
        <w:rPr>
          <w:rFonts w:ascii="Times New Roman" w:eastAsia="№Е" w:hAnsi="Times New Roman" w:cs="Times New Roman"/>
          <w:kern w:val="2"/>
          <w:sz w:val="28"/>
          <w:szCs w:val="28"/>
          <w:lang w:val="ru-RU" w:eastAsia="x-none"/>
        </w:rPr>
        <w:t>.</w:t>
      </w:r>
      <w:r w:rsidRPr="0046696D">
        <w:rPr>
          <w:rFonts w:ascii="Times New Roman" w:eastAsia="№Е" w:hAnsi="Times New Roman" w:cs="Times New Roman"/>
          <w:kern w:val="2"/>
          <w:sz w:val="28"/>
          <w:szCs w:val="28"/>
          <w:lang w:val="ru-RU" w:eastAsia="x-none"/>
        </w:rPr>
        <w:t xml:space="preserve"> </w:t>
      </w:r>
    </w:p>
    <w:p w14:paraId="033F630C" w14:textId="77777777" w:rsidR="0046696D" w:rsidRPr="0046696D" w:rsidRDefault="0046696D" w:rsidP="00974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696D">
        <w:rPr>
          <w:rFonts w:ascii="Times New Roman" w:hAnsi="Times New Roman" w:cs="Times New Roman"/>
          <w:sz w:val="28"/>
          <w:szCs w:val="28"/>
          <w:lang w:val="ru-RU"/>
        </w:rPr>
        <w:t>При проведении такой работы важно учесть тщательность подготовки материала, помнить о проблемном характере вопроса, а значит возможности учесть разные точки зрения и мягко согласовать единые позиции в данном аспекте воспитания. Следует проявлять такт и осведомленность, рассматривать родителей как партнеров, стараться избегать политизации вопроса, который поднят.</w:t>
      </w:r>
    </w:p>
    <w:p w14:paraId="31C76D8C" w14:textId="77777777" w:rsidR="0046696D" w:rsidRPr="0046696D" w:rsidRDefault="0046696D" w:rsidP="000B1A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696D">
        <w:rPr>
          <w:rFonts w:ascii="Times New Roman" w:hAnsi="Times New Roman" w:cs="Times New Roman"/>
          <w:sz w:val="28"/>
          <w:szCs w:val="28"/>
          <w:lang w:val="ru-RU"/>
        </w:rPr>
        <w:t xml:space="preserve">Приглашение к диалогу и сотрудничеству должно быть персонализированным. Важно заранее огласить тематику обсуждений, родительских собраний, посвященных вопросу воспитания гражданской идентичности и знакомству детей с государственной символикой. При организации данной работы следует учесть наличие в классе граждан </w:t>
      </w:r>
      <w:r w:rsidRPr="0046696D">
        <w:rPr>
          <w:rFonts w:ascii="Times New Roman" w:hAnsi="Times New Roman" w:cs="Times New Roman"/>
          <w:sz w:val="28"/>
          <w:szCs w:val="28"/>
          <w:lang w:val="ru-RU"/>
        </w:rPr>
        <w:lastRenderedPageBreak/>
        <w:t>других государств. Знание символики страны, в которой они живут является признаком уважительного отношения к себе, как к гражданину своей страны и к стране, в которой в настоящий момент проживают.</w:t>
      </w:r>
    </w:p>
    <w:p w14:paraId="4AC25174" w14:textId="77777777" w:rsidR="0046696D" w:rsidRPr="0046696D" w:rsidRDefault="0046696D" w:rsidP="000B1A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696D">
        <w:rPr>
          <w:rFonts w:ascii="Times New Roman" w:hAnsi="Times New Roman" w:cs="Times New Roman"/>
          <w:sz w:val="28"/>
          <w:szCs w:val="28"/>
          <w:lang w:val="ru-RU"/>
        </w:rPr>
        <w:t>Перед организацией очных встреч целесообразно провести небольшой опрос, анализ результатов которого позволит правильно расставить акценты на самом мероприятии. Опросник может быть как анонимным, так и персональным. Примерный список вопросов такой</w:t>
      </w:r>
      <w:proofErr w:type="gramStart"/>
      <w:r w:rsidRPr="0046696D">
        <w:rPr>
          <w:rFonts w:ascii="Times New Roman" w:hAnsi="Times New Roman" w:cs="Times New Roman"/>
          <w:sz w:val="28"/>
          <w:szCs w:val="28"/>
          <w:lang w:val="ru-RU"/>
        </w:rPr>
        <w:t>: Обсуждали</w:t>
      </w:r>
      <w:proofErr w:type="gramEnd"/>
      <w:r w:rsidRPr="0046696D">
        <w:rPr>
          <w:rFonts w:ascii="Times New Roman" w:hAnsi="Times New Roman" w:cs="Times New Roman"/>
          <w:sz w:val="28"/>
          <w:szCs w:val="28"/>
          <w:lang w:val="ru-RU"/>
        </w:rPr>
        <w:t xml:space="preserve"> ли вы с ребенком вопрос «что значит быть гражданином?» Если обсуждали, то кто был инициатором этого разговора? Если нет, то напишите, почему? Знает ли ребенок государственные символы России? Может ли их выделить в ряду других таких же (в ряду флагов – российский флаг, гербов – российский герб)? С какого возраста, на ваш взгляд, стоит обсуждать с ребенком вопросы, связанные с гражданской идентичностью? Почему вы определили именно этот возраст как начальный для открытого разговора с ребенком? Как вы понимаете понятие «гражданская идентичность»?</w:t>
      </w:r>
    </w:p>
    <w:p w14:paraId="1BBBA576" w14:textId="77777777" w:rsidR="000C0B39" w:rsidRPr="0046696D" w:rsidRDefault="000C0B39" w:rsidP="0046696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6696D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14:paraId="08C75CF0" w14:textId="77777777" w:rsidR="000C0B39" w:rsidRPr="0046696D" w:rsidRDefault="000C0B39" w:rsidP="0046696D">
      <w:pPr>
        <w:spacing w:line="360" w:lineRule="auto"/>
        <w:jc w:val="center"/>
        <w:rPr>
          <w:rFonts w:ascii="Times New Roman" w:hAnsi="Times New Roman" w:cs="Times New Roman"/>
          <w:b/>
          <w:color w:val="404040"/>
          <w:sz w:val="28"/>
          <w:szCs w:val="28"/>
          <w:lang w:val="ru-RU"/>
        </w:rPr>
      </w:pPr>
      <w:r w:rsidRPr="0046696D">
        <w:rPr>
          <w:rFonts w:ascii="Times New Roman" w:hAnsi="Times New Roman" w:cs="Times New Roman"/>
          <w:b/>
          <w:color w:val="404040"/>
          <w:sz w:val="28"/>
          <w:szCs w:val="28"/>
          <w:lang w:val="ru-RU"/>
        </w:rPr>
        <w:lastRenderedPageBreak/>
        <w:t>Рекомендуемая литература</w:t>
      </w:r>
    </w:p>
    <w:p w14:paraId="63451816" w14:textId="77777777" w:rsidR="000C0B39" w:rsidRPr="0046696D" w:rsidRDefault="000C0B39" w:rsidP="0046696D">
      <w:pPr>
        <w:pStyle w:val="a6"/>
        <w:numPr>
          <w:ilvl w:val="0"/>
          <w:numId w:val="7"/>
        </w:numPr>
        <w:spacing w:line="360" w:lineRule="auto"/>
        <w:ind w:left="0" w:firstLine="0"/>
        <w:rPr>
          <w:rFonts w:ascii="Times New Roman"/>
          <w:sz w:val="28"/>
          <w:szCs w:val="28"/>
          <w:lang w:val="ru-RU"/>
        </w:rPr>
      </w:pPr>
      <w:r w:rsidRPr="0046696D">
        <w:rPr>
          <w:rFonts w:ascii="Times New Roman"/>
          <w:sz w:val="28"/>
          <w:szCs w:val="28"/>
          <w:lang w:val="ru-RU"/>
        </w:rPr>
        <w:t xml:space="preserve">Вилинбахов Г.В., </w:t>
      </w:r>
      <w:proofErr w:type="spellStart"/>
      <w:r w:rsidRPr="0046696D">
        <w:rPr>
          <w:rFonts w:ascii="Times New Roman"/>
          <w:sz w:val="28"/>
          <w:szCs w:val="28"/>
          <w:lang w:val="ru-RU"/>
        </w:rPr>
        <w:t>Дрык</w:t>
      </w:r>
      <w:proofErr w:type="spellEnd"/>
      <w:r w:rsidRPr="0046696D">
        <w:rPr>
          <w:rFonts w:ascii="Times New Roman"/>
          <w:sz w:val="28"/>
          <w:szCs w:val="28"/>
          <w:lang w:val="ru-RU"/>
        </w:rPr>
        <w:t xml:space="preserve"> С.В., Калашников Г.В. Государственные символы Российской Федерации. М.:ГАММА-ПРЕСС. – 216.</w:t>
      </w:r>
    </w:p>
    <w:p w14:paraId="6CB9E6F8" w14:textId="77777777" w:rsidR="000C0B39" w:rsidRPr="0046696D" w:rsidRDefault="000C0B39" w:rsidP="00466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2DEB646" w14:textId="77777777" w:rsidR="000C0B39" w:rsidRPr="0046696D" w:rsidRDefault="000C0B39" w:rsidP="0046696D">
      <w:pPr>
        <w:pStyle w:val="a6"/>
        <w:numPr>
          <w:ilvl w:val="0"/>
          <w:numId w:val="7"/>
        </w:numPr>
        <w:spacing w:line="360" w:lineRule="auto"/>
        <w:ind w:left="0" w:firstLine="0"/>
        <w:rPr>
          <w:rFonts w:ascii="Times New Roman"/>
          <w:sz w:val="28"/>
          <w:szCs w:val="28"/>
          <w:lang w:val="ru-RU"/>
        </w:rPr>
      </w:pPr>
      <w:r w:rsidRPr="0046696D">
        <w:rPr>
          <w:rFonts w:ascii="Times New Roman"/>
          <w:sz w:val="28"/>
          <w:szCs w:val="28"/>
          <w:lang w:val="ru-RU"/>
        </w:rPr>
        <w:t xml:space="preserve">Маленькие граждане большого города.  Бабаева Т.И., Гогоберидзе А.Г., Михайлова З.А., Акулова О.В., Березина Т.А., </w:t>
      </w:r>
      <w:proofErr w:type="spellStart"/>
      <w:r w:rsidRPr="0046696D">
        <w:rPr>
          <w:rFonts w:ascii="Times New Roman"/>
          <w:sz w:val="28"/>
          <w:szCs w:val="28"/>
          <w:lang w:val="ru-RU"/>
        </w:rPr>
        <w:t>Вербенец</w:t>
      </w:r>
      <w:proofErr w:type="spellEnd"/>
      <w:r w:rsidRPr="0046696D">
        <w:rPr>
          <w:rFonts w:ascii="Times New Roman"/>
          <w:sz w:val="28"/>
          <w:szCs w:val="28"/>
          <w:lang w:val="ru-RU"/>
        </w:rPr>
        <w:t xml:space="preserve"> А.М., Гусарова Т.Г., </w:t>
      </w:r>
      <w:proofErr w:type="spellStart"/>
      <w:r w:rsidRPr="0046696D">
        <w:rPr>
          <w:rFonts w:ascii="Times New Roman"/>
          <w:sz w:val="28"/>
          <w:szCs w:val="28"/>
          <w:lang w:val="ru-RU"/>
        </w:rPr>
        <w:t>Деркунская</w:t>
      </w:r>
      <w:proofErr w:type="spellEnd"/>
      <w:r w:rsidRPr="0046696D">
        <w:rPr>
          <w:rFonts w:ascii="Times New Roman"/>
          <w:sz w:val="28"/>
          <w:szCs w:val="28"/>
          <w:lang w:val="ru-RU"/>
        </w:rPr>
        <w:t xml:space="preserve"> В.А., </w:t>
      </w:r>
      <w:proofErr w:type="spellStart"/>
      <w:r w:rsidRPr="0046696D">
        <w:rPr>
          <w:rFonts w:ascii="Times New Roman"/>
          <w:sz w:val="28"/>
          <w:szCs w:val="28"/>
          <w:lang w:val="ru-RU"/>
        </w:rPr>
        <w:t>Езопова</w:t>
      </w:r>
      <w:proofErr w:type="spellEnd"/>
      <w:r w:rsidRPr="0046696D">
        <w:rPr>
          <w:rFonts w:ascii="Times New Roman"/>
          <w:sz w:val="28"/>
          <w:szCs w:val="28"/>
          <w:lang w:val="ru-RU"/>
        </w:rPr>
        <w:t xml:space="preserve"> С.А., Куликова Е.А., Смирнова В.В., Солнцева О.В., </w:t>
      </w:r>
      <w:proofErr w:type="spellStart"/>
      <w:r w:rsidRPr="0046696D">
        <w:rPr>
          <w:rFonts w:ascii="Times New Roman"/>
          <w:sz w:val="28"/>
          <w:szCs w:val="28"/>
          <w:lang w:val="ru-RU"/>
        </w:rPr>
        <w:t>Сомкова</w:t>
      </w:r>
      <w:proofErr w:type="spellEnd"/>
      <w:r w:rsidRPr="0046696D">
        <w:rPr>
          <w:rFonts w:ascii="Times New Roman"/>
          <w:sz w:val="28"/>
          <w:szCs w:val="28"/>
          <w:lang w:val="ru-RU"/>
        </w:rPr>
        <w:t xml:space="preserve"> О.Н., Полякова М.Н., Римашевская Л.С., Никонова Н.О., Немченко Л.В., Новицкая В.А., </w:t>
      </w:r>
      <w:proofErr w:type="spellStart"/>
      <w:r w:rsidRPr="0046696D">
        <w:rPr>
          <w:rFonts w:ascii="Times New Roman"/>
          <w:sz w:val="28"/>
          <w:szCs w:val="28"/>
          <w:lang w:val="ru-RU"/>
        </w:rPr>
        <w:t>Яфизова</w:t>
      </w:r>
      <w:proofErr w:type="spellEnd"/>
      <w:r w:rsidRPr="0046696D">
        <w:rPr>
          <w:rFonts w:ascii="Times New Roman"/>
          <w:sz w:val="28"/>
          <w:szCs w:val="28"/>
          <w:lang w:val="ru-RU"/>
        </w:rPr>
        <w:t xml:space="preserve"> Р.И., </w:t>
      </w:r>
      <w:proofErr w:type="spellStart"/>
      <w:r w:rsidRPr="0046696D">
        <w:rPr>
          <w:rFonts w:ascii="Times New Roman"/>
          <w:sz w:val="28"/>
          <w:szCs w:val="28"/>
          <w:lang w:val="ru-RU"/>
        </w:rPr>
        <w:t>Гарифуллина</w:t>
      </w:r>
      <w:proofErr w:type="spellEnd"/>
      <w:r w:rsidRPr="0046696D">
        <w:rPr>
          <w:rFonts w:ascii="Times New Roman"/>
          <w:sz w:val="28"/>
          <w:szCs w:val="28"/>
          <w:lang w:val="ru-RU"/>
        </w:rPr>
        <w:t xml:space="preserve"> И.В. и др. Российский государственный педагогический университет им. А.И. Герцена, Институт детства. Санкт-Петербург, 2007. С. 262-283.</w:t>
      </w:r>
    </w:p>
    <w:p w14:paraId="250370C6" w14:textId="77777777" w:rsidR="000C0B39" w:rsidRPr="0046696D" w:rsidRDefault="000C0B39" w:rsidP="00466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00A3180" w14:textId="77777777" w:rsidR="000C0B39" w:rsidRPr="0046696D" w:rsidRDefault="000C0B39" w:rsidP="0046696D">
      <w:pPr>
        <w:pStyle w:val="a6"/>
        <w:numPr>
          <w:ilvl w:val="0"/>
          <w:numId w:val="7"/>
        </w:numPr>
        <w:spacing w:line="360" w:lineRule="auto"/>
        <w:ind w:left="0" w:firstLine="0"/>
        <w:rPr>
          <w:rFonts w:ascii="Times New Roman"/>
          <w:sz w:val="28"/>
          <w:szCs w:val="28"/>
          <w:lang w:val="ru-RU"/>
        </w:rPr>
      </w:pPr>
      <w:r w:rsidRPr="0046696D">
        <w:rPr>
          <w:rFonts w:ascii="Times New Roman"/>
          <w:sz w:val="28"/>
          <w:szCs w:val="28"/>
          <w:lang w:val="ru-RU"/>
        </w:rPr>
        <w:t xml:space="preserve">Развитие ребенка дошкольного и младшего школьного возраста как субъекта поведения : коллективная монография / О. В. Акулова, А. Н. </w:t>
      </w:r>
      <w:proofErr w:type="spellStart"/>
      <w:r w:rsidRPr="0046696D">
        <w:rPr>
          <w:rFonts w:ascii="Times New Roman"/>
          <w:sz w:val="28"/>
          <w:szCs w:val="28"/>
          <w:lang w:val="ru-RU"/>
        </w:rPr>
        <w:t>Атарова</w:t>
      </w:r>
      <w:proofErr w:type="spellEnd"/>
      <w:r w:rsidRPr="0046696D">
        <w:rPr>
          <w:rFonts w:ascii="Times New Roman"/>
          <w:sz w:val="28"/>
          <w:szCs w:val="28"/>
          <w:lang w:val="ru-RU"/>
        </w:rPr>
        <w:t>, Т. И. Бабаева [и др.] ; Российский государственный педагогический университет им. А. И. Герцена, Институт детства. – Санкт-Петербург : Российский государственный педагогический университет им. А.И. Герцена, 2019. – 355 с. – ISBN 978-5-8064-2697-1. – EDN ZCYXHF.</w:t>
      </w:r>
    </w:p>
    <w:p w14:paraId="7219BF9B" w14:textId="77777777" w:rsidR="000C0B39" w:rsidRPr="0046696D" w:rsidRDefault="000C0B39" w:rsidP="00466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0D8A1C8" w14:textId="77777777" w:rsidR="000C0B39" w:rsidRPr="0046696D" w:rsidRDefault="000C0B39" w:rsidP="0046696D">
      <w:pPr>
        <w:pStyle w:val="a6"/>
        <w:numPr>
          <w:ilvl w:val="0"/>
          <w:numId w:val="7"/>
        </w:numPr>
        <w:spacing w:line="360" w:lineRule="auto"/>
        <w:ind w:left="0" w:firstLine="0"/>
        <w:rPr>
          <w:rFonts w:ascii="Times New Roman"/>
          <w:sz w:val="28"/>
          <w:szCs w:val="28"/>
          <w:lang w:val="ru-RU"/>
        </w:rPr>
      </w:pPr>
      <w:r w:rsidRPr="0046696D">
        <w:rPr>
          <w:rFonts w:ascii="Times New Roman"/>
          <w:sz w:val="28"/>
          <w:szCs w:val="28"/>
          <w:lang w:val="ru-RU"/>
        </w:rPr>
        <w:t>Методические рекомендации по работе с комплектом плакатов "</w:t>
      </w:r>
      <w:proofErr w:type="spellStart"/>
      <w:r w:rsidRPr="0046696D">
        <w:rPr>
          <w:rFonts w:ascii="Times New Roman"/>
          <w:sz w:val="28"/>
          <w:szCs w:val="28"/>
          <w:lang w:val="ru-RU"/>
        </w:rPr>
        <w:t>Этнокалендарь</w:t>
      </w:r>
      <w:proofErr w:type="spellEnd"/>
      <w:r w:rsidRPr="0046696D">
        <w:rPr>
          <w:rFonts w:ascii="Times New Roman"/>
          <w:sz w:val="28"/>
          <w:szCs w:val="28"/>
          <w:lang w:val="ru-RU"/>
        </w:rPr>
        <w:t xml:space="preserve"> Санкт-Петербурга, 2013" : для учителей 1-4 классов / Т. В. Александрова, А. Б. Афанасьева, В. Н. </w:t>
      </w:r>
      <w:proofErr w:type="spellStart"/>
      <w:r w:rsidRPr="0046696D">
        <w:rPr>
          <w:rFonts w:ascii="Times New Roman"/>
          <w:sz w:val="28"/>
          <w:szCs w:val="28"/>
          <w:lang w:val="ru-RU"/>
        </w:rPr>
        <w:t>Винарчук</w:t>
      </w:r>
      <w:proofErr w:type="spellEnd"/>
      <w:r w:rsidRPr="0046696D">
        <w:rPr>
          <w:rFonts w:ascii="Times New Roman"/>
          <w:sz w:val="28"/>
          <w:szCs w:val="28"/>
          <w:lang w:val="ru-RU"/>
        </w:rPr>
        <w:t xml:space="preserve"> [и др.]. – Санкт-Петербург : Фрегат, 2012. – 194 с. – ISBN 978-5-7434-0461-8. – EDN TKYVGJ.</w:t>
      </w:r>
    </w:p>
    <w:p w14:paraId="71C354E3" w14:textId="77777777" w:rsidR="000C0B39" w:rsidRPr="0046696D" w:rsidRDefault="000C0B39" w:rsidP="00466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D9C837F" w14:textId="77777777" w:rsidR="000C0B39" w:rsidRPr="0046696D" w:rsidRDefault="000C0B39" w:rsidP="0046696D">
      <w:pPr>
        <w:pStyle w:val="a6"/>
        <w:numPr>
          <w:ilvl w:val="0"/>
          <w:numId w:val="7"/>
        </w:numPr>
        <w:spacing w:line="360" w:lineRule="auto"/>
        <w:ind w:left="0" w:firstLine="0"/>
        <w:rPr>
          <w:rFonts w:ascii="Times New Roman"/>
          <w:sz w:val="28"/>
          <w:szCs w:val="28"/>
          <w:lang w:val="ru-RU"/>
        </w:rPr>
      </w:pPr>
      <w:r w:rsidRPr="0046696D">
        <w:rPr>
          <w:rFonts w:ascii="Times New Roman"/>
          <w:sz w:val="28"/>
          <w:szCs w:val="28"/>
          <w:lang w:val="ru-RU"/>
        </w:rPr>
        <w:t>Методические рекомендации по работе с комплектом плакатов "</w:t>
      </w:r>
      <w:proofErr w:type="spellStart"/>
      <w:r w:rsidRPr="0046696D">
        <w:rPr>
          <w:rFonts w:ascii="Times New Roman"/>
          <w:sz w:val="28"/>
          <w:szCs w:val="28"/>
          <w:lang w:val="ru-RU"/>
        </w:rPr>
        <w:t>Этнокалендарь</w:t>
      </w:r>
      <w:proofErr w:type="spellEnd"/>
      <w:r w:rsidRPr="0046696D">
        <w:rPr>
          <w:rFonts w:ascii="Times New Roman"/>
          <w:sz w:val="28"/>
          <w:szCs w:val="28"/>
          <w:lang w:val="ru-RU"/>
        </w:rPr>
        <w:t xml:space="preserve"> Санкт-Петербурга, 2014" : для учителей 1-4 классов / А. Б. Афанасьева, А. А. Казакова, С. А. </w:t>
      </w:r>
      <w:proofErr w:type="spellStart"/>
      <w:r w:rsidRPr="0046696D">
        <w:rPr>
          <w:rFonts w:ascii="Times New Roman"/>
          <w:sz w:val="28"/>
          <w:szCs w:val="28"/>
          <w:lang w:val="ru-RU"/>
        </w:rPr>
        <w:t>Кислинская</w:t>
      </w:r>
      <w:proofErr w:type="spellEnd"/>
      <w:r w:rsidRPr="0046696D">
        <w:rPr>
          <w:rFonts w:ascii="Times New Roman"/>
          <w:sz w:val="28"/>
          <w:szCs w:val="28"/>
          <w:lang w:val="ru-RU"/>
        </w:rPr>
        <w:t xml:space="preserve"> [и др.]. – Санкт-Петербург : Издательство Фрегат, 2013. – 194 с. – ISBN 978-5-7434-0461-8. – EDN TKYVHN.</w:t>
      </w:r>
    </w:p>
    <w:p w14:paraId="286D82DE" w14:textId="77777777" w:rsidR="000C0B39" w:rsidRPr="0046696D" w:rsidRDefault="000C0B39" w:rsidP="00466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C424F80" w14:textId="77777777" w:rsidR="000C0B39" w:rsidRPr="0046696D" w:rsidRDefault="000C0B39" w:rsidP="0046696D">
      <w:pPr>
        <w:pStyle w:val="a6"/>
        <w:numPr>
          <w:ilvl w:val="0"/>
          <w:numId w:val="7"/>
        </w:numPr>
        <w:spacing w:line="360" w:lineRule="auto"/>
        <w:ind w:left="0" w:firstLine="0"/>
        <w:rPr>
          <w:rFonts w:ascii="Times New Roman"/>
          <w:sz w:val="28"/>
          <w:szCs w:val="28"/>
          <w:lang w:val="ru-RU"/>
        </w:rPr>
      </w:pPr>
      <w:r w:rsidRPr="0046696D">
        <w:rPr>
          <w:rFonts w:ascii="Times New Roman"/>
          <w:sz w:val="28"/>
          <w:szCs w:val="28"/>
          <w:lang w:val="ru-RU"/>
        </w:rPr>
        <w:lastRenderedPageBreak/>
        <w:t>Методические рекомендации по работе с комплектом плакатов "</w:t>
      </w:r>
      <w:proofErr w:type="spellStart"/>
      <w:r w:rsidRPr="0046696D">
        <w:rPr>
          <w:rFonts w:ascii="Times New Roman"/>
          <w:sz w:val="28"/>
          <w:szCs w:val="28"/>
          <w:lang w:val="ru-RU"/>
        </w:rPr>
        <w:t>Этнокалендарь</w:t>
      </w:r>
      <w:proofErr w:type="spellEnd"/>
      <w:r w:rsidRPr="0046696D">
        <w:rPr>
          <w:rFonts w:ascii="Times New Roman"/>
          <w:sz w:val="28"/>
          <w:szCs w:val="28"/>
          <w:lang w:val="ru-RU"/>
        </w:rPr>
        <w:t xml:space="preserve"> Санкт-Петербурга, 2015" : для учителей 1-4 классов / А. Б. Афанасьева, А. А. Казакова, С. А. </w:t>
      </w:r>
      <w:proofErr w:type="spellStart"/>
      <w:r w:rsidRPr="0046696D">
        <w:rPr>
          <w:rFonts w:ascii="Times New Roman"/>
          <w:sz w:val="28"/>
          <w:szCs w:val="28"/>
          <w:lang w:val="ru-RU"/>
        </w:rPr>
        <w:t>Кислинская</w:t>
      </w:r>
      <w:proofErr w:type="spellEnd"/>
      <w:r w:rsidRPr="0046696D">
        <w:rPr>
          <w:rFonts w:ascii="Times New Roman"/>
          <w:sz w:val="28"/>
          <w:szCs w:val="28"/>
          <w:lang w:val="ru-RU"/>
        </w:rPr>
        <w:t xml:space="preserve"> [и др.]. – Санкт-Петербург : Издательство Фрегат, 2014. – 192 с. – ISBN 978-5-7434-0461-8. – EDN TKYVHX.</w:t>
      </w:r>
    </w:p>
    <w:p w14:paraId="66F09499" w14:textId="77777777" w:rsidR="000C0B39" w:rsidRPr="0046696D" w:rsidRDefault="000C0B39" w:rsidP="00466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681AD24" w14:textId="77777777" w:rsidR="000C0B39" w:rsidRPr="0046696D" w:rsidRDefault="000C0B39" w:rsidP="0046696D">
      <w:pPr>
        <w:pStyle w:val="a6"/>
        <w:numPr>
          <w:ilvl w:val="0"/>
          <w:numId w:val="7"/>
        </w:numPr>
        <w:spacing w:line="360" w:lineRule="auto"/>
        <w:ind w:left="0" w:firstLine="0"/>
        <w:rPr>
          <w:rFonts w:ascii="Times New Roman"/>
          <w:sz w:val="28"/>
          <w:szCs w:val="28"/>
          <w:lang w:val="ru-RU"/>
        </w:rPr>
      </w:pPr>
      <w:r w:rsidRPr="0046696D">
        <w:rPr>
          <w:rFonts w:ascii="Times New Roman"/>
          <w:sz w:val="28"/>
          <w:szCs w:val="28"/>
          <w:lang w:val="ru-RU"/>
        </w:rPr>
        <w:t>Методические рекомендации по работе с комплектом плакатов "</w:t>
      </w:r>
      <w:proofErr w:type="spellStart"/>
      <w:r w:rsidRPr="0046696D">
        <w:rPr>
          <w:rFonts w:ascii="Times New Roman"/>
          <w:sz w:val="28"/>
          <w:szCs w:val="28"/>
          <w:lang w:val="ru-RU"/>
        </w:rPr>
        <w:t>Этнокалендарь</w:t>
      </w:r>
      <w:proofErr w:type="spellEnd"/>
      <w:r w:rsidRPr="0046696D">
        <w:rPr>
          <w:rFonts w:ascii="Times New Roman"/>
          <w:sz w:val="28"/>
          <w:szCs w:val="28"/>
          <w:lang w:val="ru-RU"/>
        </w:rPr>
        <w:t xml:space="preserve"> Санкт-Петербурга, 2017" для учителей 1-4 классов / А. Б. Афанасьева, А. А. Казакова, С. А. </w:t>
      </w:r>
      <w:proofErr w:type="spellStart"/>
      <w:r w:rsidRPr="0046696D">
        <w:rPr>
          <w:rFonts w:ascii="Times New Roman"/>
          <w:sz w:val="28"/>
          <w:szCs w:val="28"/>
          <w:lang w:val="ru-RU"/>
        </w:rPr>
        <w:t>Кислинская</w:t>
      </w:r>
      <w:proofErr w:type="spellEnd"/>
      <w:r w:rsidRPr="0046696D">
        <w:rPr>
          <w:rFonts w:ascii="Times New Roman"/>
          <w:sz w:val="28"/>
          <w:szCs w:val="28"/>
          <w:lang w:val="ru-RU"/>
        </w:rPr>
        <w:t xml:space="preserve"> [и др.]. – Санкт-Петербург : Издательство Фрегат, 2016. – 176 с. – ISBN 978-5-7434-0461-8. – EDN XRDQRN.</w:t>
      </w:r>
    </w:p>
    <w:p w14:paraId="27DC05B6" w14:textId="77777777" w:rsidR="000C0B39" w:rsidRPr="0046696D" w:rsidRDefault="000C0B39" w:rsidP="00466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ED3E378" w14:textId="77777777" w:rsidR="000C0B39" w:rsidRPr="0046696D" w:rsidRDefault="000C0B39" w:rsidP="0046696D">
      <w:pPr>
        <w:pStyle w:val="a6"/>
        <w:numPr>
          <w:ilvl w:val="0"/>
          <w:numId w:val="7"/>
        </w:numPr>
        <w:spacing w:line="360" w:lineRule="auto"/>
        <w:ind w:left="0" w:firstLine="0"/>
        <w:rPr>
          <w:rFonts w:ascii="Times New Roman"/>
          <w:sz w:val="28"/>
          <w:szCs w:val="28"/>
          <w:lang w:val="ru-RU"/>
        </w:rPr>
      </w:pPr>
      <w:r w:rsidRPr="0046696D">
        <w:rPr>
          <w:rFonts w:ascii="Times New Roman"/>
          <w:sz w:val="28"/>
          <w:szCs w:val="28"/>
          <w:lang w:val="ru-RU"/>
        </w:rPr>
        <w:t>Методические рекомендации по работе с комплектом плакатов "</w:t>
      </w:r>
      <w:proofErr w:type="spellStart"/>
      <w:r w:rsidRPr="0046696D">
        <w:rPr>
          <w:rFonts w:ascii="Times New Roman"/>
          <w:sz w:val="28"/>
          <w:szCs w:val="28"/>
          <w:lang w:val="ru-RU"/>
        </w:rPr>
        <w:t>Этнокалендарь</w:t>
      </w:r>
      <w:proofErr w:type="spellEnd"/>
      <w:r w:rsidRPr="0046696D">
        <w:rPr>
          <w:rFonts w:ascii="Times New Roman"/>
          <w:sz w:val="28"/>
          <w:szCs w:val="28"/>
          <w:lang w:val="ru-RU"/>
        </w:rPr>
        <w:t xml:space="preserve"> России. Владимирская область. 2019/2020 учебный год" : для воспитателей детских дошкольных организаций / А. Б. Афанасьева, С. А. </w:t>
      </w:r>
      <w:proofErr w:type="spellStart"/>
      <w:r w:rsidRPr="0046696D">
        <w:rPr>
          <w:rFonts w:ascii="Times New Roman"/>
          <w:sz w:val="28"/>
          <w:szCs w:val="28"/>
          <w:lang w:val="ru-RU"/>
        </w:rPr>
        <w:t>Белоруссова</w:t>
      </w:r>
      <w:proofErr w:type="spellEnd"/>
      <w:r w:rsidRPr="0046696D">
        <w:rPr>
          <w:rFonts w:ascii="Times New Roman"/>
          <w:sz w:val="28"/>
          <w:szCs w:val="28"/>
          <w:lang w:val="ru-RU"/>
        </w:rPr>
        <w:t>, А. А. Казакова [и др.] ; Департамент образования администрации Владимирской области, Владимирский институт развития образования им. Л. И. Новиковой, Институт детства Российского государственного педагогического университета им. А. И. Герцена, Санкт-Петербургский государственный институт культуры, Санкт-Петербургский государственный университет (факультет политологии). – Санкт-Петербург : Фрегат, 2019. – 128 с. – ISBN 978-5-7434-0461-8. – EDN LCNCDM.</w:t>
      </w:r>
    </w:p>
    <w:p w14:paraId="61CA4FF4" w14:textId="77777777" w:rsidR="000C0B39" w:rsidRPr="0046696D" w:rsidRDefault="000C0B39" w:rsidP="00466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96A29EB" w14:textId="77777777" w:rsidR="000C0B39" w:rsidRPr="0046696D" w:rsidRDefault="000C0B39" w:rsidP="0046696D">
      <w:pPr>
        <w:pStyle w:val="a6"/>
        <w:numPr>
          <w:ilvl w:val="0"/>
          <w:numId w:val="7"/>
        </w:numPr>
        <w:spacing w:line="360" w:lineRule="auto"/>
        <w:ind w:left="0" w:firstLine="0"/>
        <w:rPr>
          <w:rFonts w:ascii="Times New Roman"/>
          <w:sz w:val="28"/>
          <w:szCs w:val="28"/>
          <w:lang w:val="ru-RU"/>
        </w:rPr>
      </w:pPr>
      <w:r w:rsidRPr="0046696D">
        <w:rPr>
          <w:rFonts w:ascii="Times New Roman"/>
          <w:sz w:val="28"/>
          <w:szCs w:val="28"/>
          <w:lang w:val="ru-RU"/>
        </w:rPr>
        <w:t>Методические рекомендации по работе с комплектом плакатов "</w:t>
      </w:r>
      <w:proofErr w:type="spellStart"/>
      <w:r w:rsidRPr="0046696D">
        <w:rPr>
          <w:rFonts w:ascii="Times New Roman"/>
          <w:sz w:val="28"/>
          <w:szCs w:val="28"/>
          <w:lang w:val="ru-RU"/>
        </w:rPr>
        <w:t>Этнокалендарь</w:t>
      </w:r>
      <w:proofErr w:type="spellEnd"/>
      <w:r w:rsidRPr="0046696D">
        <w:rPr>
          <w:rFonts w:ascii="Times New Roman"/>
          <w:sz w:val="28"/>
          <w:szCs w:val="28"/>
          <w:lang w:val="ru-RU"/>
        </w:rPr>
        <w:t xml:space="preserve"> Санкт-Петербурга - 2020" : для учителей 5-8 классов / Э. В. Онищенко, Л. В. Коновалова, А. Б. Афанасьева [и др.] ; Комитет по межнациональным отношениям и реализации миграционной политики в Санкт-Петербурге, Комитет по образованию Правительства Санкт-Петербурга. – Санкт-Петербург : Общество с ограниченной </w:t>
      </w:r>
      <w:r w:rsidRPr="0046696D">
        <w:rPr>
          <w:rFonts w:ascii="Times New Roman"/>
          <w:sz w:val="28"/>
          <w:szCs w:val="28"/>
          <w:lang w:val="ru-RU"/>
        </w:rPr>
        <w:lastRenderedPageBreak/>
        <w:t>ответственностью "ФРЕГАТ", 2019. – 192 с. – ISBN 978-5-7434-0461-8. – EDN QYONIO.</w:t>
      </w:r>
    </w:p>
    <w:p w14:paraId="68D6F3E3" w14:textId="77777777" w:rsidR="000C0B39" w:rsidRPr="0046696D" w:rsidRDefault="000C0B39" w:rsidP="00466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9572B4D" w14:textId="77777777" w:rsidR="0046696D" w:rsidRPr="0046696D" w:rsidRDefault="000C0B39" w:rsidP="0046696D">
      <w:pPr>
        <w:pStyle w:val="a6"/>
        <w:numPr>
          <w:ilvl w:val="0"/>
          <w:numId w:val="7"/>
        </w:numPr>
        <w:spacing w:line="360" w:lineRule="auto"/>
        <w:ind w:left="0" w:firstLine="0"/>
        <w:rPr>
          <w:rFonts w:ascii="Times New Roman"/>
          <w:sz w:val="28"/>
          <w:szCs w:val="28"/>
          <w:lang w:val="ru-RU"/>
        </w:rPr>
      </w:pPr>
      <w:r w:rsidRPr="0046696D">
        <w:rPr>
          <w:rFonts w:ascii="Times New Roman"/>
          <w:sz w:val="28"/>
          <w:szCs w:val="28"/>
          <w:lang w:val="ru-RU"/>
        </w:rPr>
        <w:t>Методические рекомендации по работе с комплектом плакатов "</w:t>
      </w:r>
      <w:proofErr w:type="spellStart"/>
      <w:r w:rsidRPr="0046696D">
        <w:rPr>
          <w:rFonts w:ascii="Times New Roman"/>
          <w:sz w:val="28"/>
          <w:szCs w:val="28"/>
          <w:lang w:val="ru-RU"/>
        </w:rPr>
        <w:t>Этнокалендарь</w:t>
      </w:r>
      <w:proofErr w:type="spellEnd"/>
      <w:r w:rsidRPr="0046696D">
        <w:rPr>
          <w:rFonts w:ascii="Times New Roman"/>
          <w:sz w:val="28"/>
          <w:szCs w:val="28"/>
          <w:lang w:val="ru-RU"/>
        </w:rPr>
        <w:t xml:space="preserve"> Санкт-Петербурга - 2021" для учителей 1-4 классов / Э. В. Онищенко, А. Б. Афанасьева, С. А. </w:t>
      </w:r>
      <w:proofErr w:type="spellStart"/>
      <w:r w:rsidRPr="0046696D">
        <w:rPr>
          <w:rFonts w:ascii="Times New Roman"/>
          <w:sz w:val="28"/>
          <w:szCs w:val="28"/>
          <w:lang w:val="ru-RU"/>
        </w:rPr>
        <w:t>Белоруссова</w:t>
      </w:r>
      <w:proofErr w:type="spellEnd"/>
      <w:r w:rsidRPr="0046696D">
        <w:rPr>
          <w:rFonts w:ascii="Times New Roman"/>
          <w:sz w:val="28"/>
          <w:szCs w:val="28"/>
          <w:lang w:val="ru-RU"/>
        </w:rPr>
        <w:t xml:space="preserve"> [и др.] ; Комитет по межнациональным отношениям и реализации миграционной политики в Санкт-Петербурге, Комитет по образованию Правительства Санкт-Петербурга. – Санкт-</w:t>
      </w:r>
      <w:proofErr w:type="spellStart"/>
      <w:r w:rsidRPr="0046696D">
        <w:rPr>
          <w:rFonts w:ascii="Times New Roman"/>
          <w:sz w:val="28"/>
          <w:szCs w:val="28"/>
          <w:lang w:val="ru-RU"/>
        </w:rPr>
        <w:t>Петебург</w:t>
      </w:r>
      <w:proofErr w:type="spellEnd"/>
      <w:r w:rsidRPr="0046696D">
        <w:rPr>
          <w:rFonts w:ascii="Times New Roman"/>
          <w:sz w:val="28"/>
          <w:szCs w:val="28"/>
          <w:lang w:val="ru-RU"/>
        </w:rPr>
        <w:t xml:space="preserve"> : Общество с ограниченной ответственностью "ФРЕГАТ", 2020. – 196 с. – ISBN 978-5-7434-0461-8. – EDN PKKKMF.</w:t>
      </w:r>
    </w:p>
    <w:p w14:paraId="4024E8A9" w14:textId="77777777" w:rsidR="0046696D" w:rsidRPr="0046696D" w:rsidRDefault="0046696D" w:rsidP="0046696D">
      <w:pPr>
        <w:pStyle w:val="a6"/>
        <w:spacing w:line="360" w:lineRule="auto"/>
        <w:ind w:left="0"/>
        <w:rPr>
          <w:rFonts w:ascii="Times New Roman"/>
          <w:sz w:val="28"/>
          <w:szCs w:val="28"/>
          <w:lang w:val="ru-RU"/>
        </w:rPr>
      </w:pPr>
    </w:p>
    <w:p w14:paraId="62FE845E" w14:textId="77777777" w:rsidR="000C0B39" w:rsidRPr="0046696D" w:rsidRDefault="000C0B39" w:rsidP="0046696D">
      <w:pPr>
        <w:pStyle w:val="a6"/>
        <w:numPr>
          <w:ilvl w:val="0"/>
          <w:numId w:val="7"/>
        </w:numPr>
        <w:spacing w:line="360" w:lineRule="auto"/>
        <w:ind w:left="0" w:firstLine="0"/>
        <w:rPr>
          <w:rFonts w:ascii="Times New Roman"/>
          <w:sz w:val="28"/>
          <w:szCs w:val="28"/>
          <w:lang w:val="ru-RU"/>
        </w:rPr>
      </w:pPr>
      <w:r w:rsidRPr="0046696D">
        <w:rPr>
          <w:rFonts w:ascii="Times New Roman"/>
          <w:sz w:val="28"/>
          <w:szCs w:val="28"/>
          <w:lang w:val="ru-RU"/>
        </w:rPr>
        <w:t xml:space="preserve">Савинова, Л. Ю. Педагогический мониторинг воспитания основ гражданской идентичности в начальной школе / Л. Ю. Савинова, Ю. И. Яковлева // </w:t>
      </w:r>
      <w:proofErr w:type="spellStart"/>
      <w:r w:rsidRPr="0046696D">
        <w:rPr>
          <w:rFonts w:ascii="Times New Roman"/>
          <w:sz w:val="28"/>
          <w:szCs w:val="28"/>
          <w:lang w:val="ru-RU"/>
        </w:rPr>
        <w:t>Герценовские</w:t>
      </w:r>
      <w:proofErr w:type="spellEnd"/>
      <w:r w:rsidRPr="0046696D">
        <w:rPr>
          <w:rFonts w:ascii="Times New Roman"/>
          <w:sz w:val="28"/>
          <w:szCs w:val="28"/>
          <w:lang w:val="ru-RU"/>
        </w:rPr>
        <w:t xml:space="preserve"> чтения. Начальное образование. – 2015. – Т. 6. – № 2. – С. 83-87</w:t>
      </w:r>
    </w:p>
    <w:p w14:paraId="5928F658" w14:textId="77777777" w:rsidR="000C0B39" w:rsidRPr="0046696D" w:rsidRDefault="000C0B39" w:rsidP="0046696D">
      <w:pPr>
        <w:spacing w:after="0" w:line="360" w:lineRule="auto"/>
        <w:ind w:right="57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ru-RU" w:eastAsia="x-none"/>
        </w:rPr>
      </w:pPr>
    </w:p>
    <w:sectPr w:rsidR="000C0B39" w:rsidRPr="0046696D" w:rsidSect="0062215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95A25" w14:textId="77777777" w:rsidR="00903839" w:rsidRDefault="00903839" w:rsidP="00817A4E">
      <w:pPr>
        <w:spacing w:after="0" w:line="240" w:lineRule="auto"/>
      </w:pPr>
      <w:r>
        <w:separator/>
      </w:r>
    </w:p>
  </w:endnote>
  <w:endnote w:type="continuationSeparator" w:id="0">
    <w:p w14:paraId="005F3A62" w14:textId="77777777" w:rsidR="00903839" w:rsidRDefault="00903839" w:rsidP="00817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6FDE0" w14:textId="77777777" w:rsidR="00903839" w:rsidRDefault="00903839" w:rsidP="00817A4E">
      <w:pPr>
        <w:spacing w:after="0" w:line="240" w:lineRule="auto"/>
      </w:pPr>
      <w:r>
        <w:separator/>
      </w:r>
    </w:p>
  </w:footnote>
  <w:footnote w:type="continuationSeparator" w:id="0">
    <w:p w14:paraId="3C07E45A" w14:textId="77777777" w:rsidR="00903839" w:rsidRDefault="00903839" w:rsidP="00817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A3252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AEA456A"/>
    <w:multiLevelType w:val="multilevel"/>
    <w:tmpl w:val="72D4D10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1E554AF"/>
    <w:multiLevelType w:val="hybridMultilevel"/>
    <w:tmpl w:val="F81E4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31681"/>
    <w:multiLevelType w:val="multilevel"/>
    <w:tmpl w:val="EA2893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8915768"/>
    <w:multiLevelType w:val="hybridMultilevel"/>
    <w:tmpl w:val="D5746A9C"/>
    <w:lvl w:ilvl="0" w:tplc="E2F8FD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9B407C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60B70E26"/>
    <w:multiLevelType w:val="hybridMultilevel"/>
    <w:tmpl w:val="6FEC4E82"/>
    <w:lvl w:ilvl="0" w:tplc="E2F8F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DEF"/>
    <w:rsid w:val="000253A6"/>
    <w:rsid w:val="00081461"/>
    <w:rsid w:val="000B1AA0"/>
    <w:rsid w:val="000B5927"/>
    <w:rsid w:val="000C0B39"/>
    <w:rsid w:val="000D2CA1"/>
    <w:rsid w:val="00110107"/>
    <w:rsid w:val="00171348"/>
    <w:rsid w:val="002B52C1"/>
    <w:rsid w:val="0033775D"/>
    <w:rsid w:val="003506B5"/>
    <w:rsid w:val="00370653"/>
    <w:rsid w:val="003B3A61"/>
    <w:rsid w:val="003C7C72"/>
    <w:rsid w:val="003D3020"/>
    <w:rsid w:val="003F0C27"/>
    <w:rsid w:val="0044594A"/>
    <w:rsid w:val="0046696D"/>
    <w:rsid w:val="00471411"/>
    <w:rsid w:val="004A2F9E"/>
    <w:rsid w:val="004D3B35"/>
    <w:rsid w:val="004E6443"/>
    <w:rsid w:val="005C4AAD"/>
    <w:rsid w:val="006018CB"/>
    <w:rsid w:val="00622150"/>
    <w:rsid w:val="00696437"/>
    <w:rsid w:val="006B4FB9"/>
    <w:rsid w:val="006D0E89"/>
    <w:rsid w:val="006F11E7"/>
    <w:rsid w:val="00727B58"/>
    <w:rsid w:val="007501EF"/>
    <w:rsid w:val="007C51A1"/>
    <w:rsid w:val="008063D3"/>
    <w:rsid w:val="00817A4E"/>
    <w:rsid w:val="008B34F4"/>
    <w:rsid w:val="00903839"/>
    <w:rsid w:val="009061A6"/>
    <w:rsid w:val="00971104"/>
    <w:rsid w:val="00974F20"/>
    <w:rsid w:val="00991C89"/>
    <w:rsid w:val="00A01CEC"/>
    <w:rsid w:val="00A34934"/>
    <w:rsid w:val="00A65860"/>
    <w:rsid w:val="00A8672E"/>
    <w:rsid w:val="00AA5005"/>
    <w:rsid w:val="00B220BE"/>
    <w:rsid w:val="00B4644C"/>
    <w:rsid w:val="00B87773"/>
    <w:rsid w:val="00BC4B46"/>
    <w:rsid w:val="00C369EE"/>
    <w:rsid w:val="00C520FF"/>
    <w:rsid w:val="00D05DEF"/>
    <w:rsid w:val="00D1070F"/>
    <w:rsid w:val="00D1795C"/>
    <w:rsid w:val="00D733F9"/>
    <w:rsid w:val="00E2507B"/>
    <w:rsid w:val="00EA7762"/>
    <w:rsid w:val="00EE3340"/>
    <w:rsid w:val="00F23566"/>
    <w:rsid w:val="00F82E5C"/>
    <w:rsid w:val="00F8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93B20"/>
  <w15:docId w15:val="{DCE62A63-A334-4CF6-94FC-6EEF3844A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6B5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17A4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17A4E"/>
    <w:rPr>
      <w:sz w:val="20"/>
      <w:szCs w:val="20"/>
      <w:lang w:val="en-US"/>
    </w:rPr>
  </w:style>
  <w:style w:type="character" w:styleId="a5">
    <w:name w:val="footnote reference"/>
    <w:basedOn w:val="a0"/>
    <w:uiPriority w:val="99"/>
    <w:semiHidden/>
    <w:unhideWhenUsed/>
    <w:rsid w:val="00817A4E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0C0B39"/>
    <w:pPr>
      <w:widowControl/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character" w:customStyle="1" w:styleId="a7">
    <w:name w:val="Абзац списка Знак"/>
    <w:link w:val="a6"/>
    <w:uiPriority w:val="34"/>
    <w:qFormat/>
    <w:locked/>
    <w:rsid w:val="000C0B39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character" w:customStyle="1" w:styleId="CharAttribute526">
    <w:name w:val="CharAttribute526"/>
    <w:rsid w:val="000C0B39"/>
    <w:rPr>
      <w:rFonts w:ascii="Times New Roman" w:eastAsia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B4217-6BC2-4BAB-94BC-989646A1A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3298</Words>
  <Characters>18803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Dmitriy Zhadaev</cp:lastModifiedBy>
  <cp:revision>2</cp:revision>
  <dcterms:created xsi:type="dcterms:W3CDTF">2023-05-02T20:09:00Z</dcterms:created>
  <dcterms:modified xsi:type="dcterms:W3CDTF">2023-05-02T20:09:00Z</dcterms:modified>
</cp:coreProperties>
</file>